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83" w:rsidRDefault="003D0883">
      <w:pPr>
        <w:spacing w:line="276" w:lineRule="auto"/>
        <w:rPr>
          <w:rFonts w:ascii="仿宋" w:eastAsia="仿宋" w:hAnsi="仿宋" w:cs="宋体"/>
          <w:b/>
          <w:bCs/>
          <w:kern w:val="0"/>
          <w:sz w:val="32"/>
          <w:szCs w:val="32"/>
        </w:rPr>
      </w:pPr>
    </w:p>
    <w:p w:rsidR="003D0883" w:rsidRDefault="003D205D">
      <w:pPr>
        <w:spacing w:line="276" w:lineRule="auto"/>
        <w:rPr>
          <w:rFonts w:ascii="仿宋" w:eastAsia="仿宋" w:hAnsi="仿宋" w:cs="仿宋"/>
          <w:b/>
          <w:sz w:val="32"/>
          <w:szCs w:val="32"/>
        </w:rPr>
      </w:pPr>
      <w:r>
        <w:rPr>
          <w:rFonts w:ascii="仿宋" w:eastAsia="仿宋" w:hAnsi="仿宋" w:cs="仿宋" w:hint="eastAsia"/>
          <w:b/>
          <w:sz w:val="30"/>
          <w:szCs w:val="30"/>
        </w:rPr>
        <w:t xml:space="preserve">    </w:t>
      </w:r>
      <w:r>
        <w:rPr>
          <w:rFonts w:ascii="仿宋" w:eastAsia="仿宋" w:hAnsi="仿宋" w:cs="仿宋" w:hint="eastAsia"/>
          <w:b/>
          <w:sz w:val="32"/>
          <w:szCs w:val="32"/>
        </w:rPr>
        <w:t xml:space="preserve">  </w:t>
      </w:r>
    </w:p>
    <w:p w:rsidR="003D0883" w:rsidRDefault="003D205D">
      <w:pPr>
        <w:snapToGrid w:val="0"/>
        <w:spacing w:line="276" w:lineRule="auto"/>
        <w:jc w:val="center"/>
        <w:rPr>
          <w:rFonts w:ascii="仿宋" w:eastAsia="仿宋" w:hAnsi="仿宋" w:cs="仿宋"/>
          <w:b/>
          <w:sz w:val="28"/>
          <w:szCs w:val="28"/>
        </w:rPr>
      </w:pPr>
      <w:r>
        <w:rPr>
          <w:rFonts w:ascii="仿宋" w:eastAsia="仿宋" w:hAnsi="仿宋" w:cs="仿宋" w:hint="eastAsia"/>
          <w:b/>
          <w:sz w:val="28"/>
          <w:szCs w:val="28"/>
        </w:rPr>
        <w:t>昆仑校区二期建设给排水管网及电力系统工程项目</w:t>
      </w:r>
    </w:p>
    <w:p w:rsidR="003D0883" w:rsidRDefault="003D205D">
      <w:pPr>
        <w:snapToGrid w:val="0"/>
        <w:spacing w:line="276" w:lineRule="auto"/>
        <w:jc w:val="center"/>
        <w:rPr>
          <w:rFonts w:ascii="仿宋" w:eastAsia="仿宋" w:hAnsi="仿宋" w:cs="仿宋"/>
          <w:b/>
          <w:sz w:val="28"/>
          <w:szCs w:val="28"/>
        </w:rPr>
      </w:pPr>
      <w:r>
        <w:rPr>
          <w:rFonts w:ascii="仿宋" w:eastAsia="仿宋" w:hAnsi="仿宋" w:cs="仿宋" w:hint="eastAsia"/>
          <w:b/>
          <w:sz w:val="28"/>
          <w:szCs w:val="28"/>
        </w:rPr>
        <w:t>工程量清单及招标控制价编制服务合同格式</w:t>
      </w:r>
    </w:p>
    <w:p w:rsidR="003D0883" w:rsidRDefault="003D0883">
      <w:pPr>
        <w:pStyle w:val="Style316"/>
        <w:jc w:val="center"/>
        <w:rPr>
          <w:rFonts w:ascii="Times New Roman" w:hAnsi="Times New Roman"/>
        </w:rPr>
      </w:pPr>
    </w:p>
    <w:p w:rsidR="003D0883" w:rsidRDefault="003D0883">
      <w:pPr>
        <w:snapToGrid w:val="0"/>
        <w:spacing w:line="360" w:lineRule="exact"/>
        <w:ind w:right="480" w:firstLineChars="2850" w:firstLine="5985"/>
        <w:rPr>
          <w:bCs/>
          <w:szCs w:val="21"/>
        </w:rPr>
      </w:pPr>
    </w:p>
    <w:p w:rsidR="003D0883" w:rsidRDefault="003D205D">
      <w:pPr>
        <w:snapToGrid w:val="0"/>
        <w:spacing w:line="360" w:lineRule="exact"/>
        <w:ind w:right="480" w:firstLineChars="2850" w:firstLine="5985"/>
        <w:rPr>
          <w:bCs/>
          <w:szCs w:val="21"/>
          <w:u w:val="single"/>
        </w:rPr>
      </w:pPr>
      <w:r>
        <w:rPr>
          <w:bCs/>
          <w:szCs w:val="21"/>
        </w:rPr>
        <w:t>合同编号：</w:t>
      </w:r>
    </w:p>
    <w:p w:rsidR="003D0883" w:rsidRDefault="003D0883">
      <w:pPr>
        <w:snapToGrid w:val="0"/>
        <w:spacing w:line="360" w:lineRule="exact"/>
        <w:rPr>
          <w:szCs w:val="21"/>
        </w:rPr>
      </w:pPr>
    </w:p>
    <w:p w:rsidR="003D0883" w:rsidRDefault="003D205D">
      <w:pPr>
        <w:snapToGrid w:val="0"/>
        <w:spacing w:line="360" w:lineRule="exact"/>
        <w:rPr>
          <w:szCs w:val="21"/>
          <w:u w:val="single"/>
        </w:rPr>
      </w:pPr>
      <w:r>
        <w:rPr>
          <w:szCs w:val="21"/>
        </w:rPr>
        <w:t>采购单位（甲方）</w:t>
      </w:r>
      <w:r>
        <w:rPr>
          <w:szCs w:val="21"/>
          <w:u w:val="single"/>
        </w:rPr>
        <w:t xml:space="preserve">                          </w:t>
      </w:r>
      <w:r>
        <w:rPr>
          <w:szCs w:val="21"/>
        </w:rPr>
        <w:t xml:space="preserve">  </w:t>
      </w:r>
      <w:r>
        <w:rPr>
          <w:spacing w:val="-20"/>
          <w:szCs w:val="21"/>
        </w:rPr>
        <w:t>采</w:t>
      </w:r>
      <w:r>
        <w:rPr>
          <w:spacing w:val="-20"/>
          <w:szCs w:val="21"/>
        </w:rPr>
        <w:t xml:space="preserve"> </w:t>
      </w:r>
      <w:r>
        <w:rPr>
          <w:spacing w:val="-20"/>
          <w:szCs w:val="21"/>
        </w:rPr>
        <w:t>购</w:t>
      </w:r>
      <w:r>
        <w:rPr>
          <w:spacing w:val="-20"/>
          <w:szCs w:val="21"/>
        </w:rPr>
        <w:t xml:space="preserve"> </w:t>
      </w:r>
      <w:r>
        <w:rPr>
          <w:spacing w:val="-20"/>
          <w:szCs w:val="21"/>
        </w:rPr>
        <w:t>计</w:t>
      </w:r>
      <w:r>
        <w:rPr>
          <w:spacing w:val="-20"/>
          <w:szCs w:val="21"/>
        </w:rPr>
        <w:t xml:space="preserve"> </w:t>
      </w:r>
      <w:r>
        <w:rPr>
          <w:spacing w:val="-20"/>
          <w:szCs w:val="21"/>
        </w:rPr>
        <w:t>划</w:t>
      </w:r>
      <w:r>
        <w:rPr>
          <w:spacing w:val="-20"/>
          <w:szCs w:val="21"/>
        </w:rPr>
        <w:t xml:space="preserve"> </w:t>
      </w:r>
      <w:r>
        <w:rPr>
          <w:spacing w:val="-20"/>
          <w:szCs w:val="21"/>
        </w:rPr>
        <w:t>号</w:t>
      </w:r>
      <w:r>
        <w:rPr>
          <w:szCs w:val="21"/>
          <w:u w:val="single"/>
        </w:rPr>
        <w:t xml:space="preserve">                        </w:t>
      </w:r>
    </w:p>
    <w:p w:rsidR="003D0883" w:rsidRDefault="003D205D">
      <w:pPr>
        <w:snapToGrid w:val="0"/>
        <w:spacing w:line="360" w:lineRule="exact"/>
        <w:rPr>
          <w:szCs w:val="21"/>
          <w:u w:val="single"/>
        </w:rPr>
      </w:pPr>
      <w:r>
        <w:rPr>
          <w:szCs w:val="21"/>
        </w:rPr>
        <w:t>供</w:t>
      </w:r>
      <w:r>
        <w:rPr>
          <w:szCs w:val="21"/>
        </w:rPr>
        <w:t xml:space="preserve"> </w:t>
      </w:r>
      <w:r>
        <w:rPr>
          <w:szCs w:val="21"/>
        </w:rPr>
        <w:t>应</w:t>
      </w:r>
      <w:r>
        <w:rPr>
          <w:szCs w:val="21"/>
        </w:rPr>
        <w:t xml:space="preserve"> </w:t>
      </w:r>
      <w:r>
        <w:rPr>
          <w:szCs w:val="21"/>
        </w:rPr>
        <w:t>商（乙方）</w:t>
      </w:r>
      <w:r>
        <w:rPr>
          <w:szCs w:val="21"/>
          <w:u w:val="single"/>
        </w:rPr>
        <w:t xml:space="preserve">                          </w:t>
      </w:r>
      <w:r>
        <w:rPr>
          <w:szCs w:val="21"/>
        </w:rPr>
        <w:t xml:space="preserve">  </w:t>
      </w:r>
      <w:r>
        <w:rPr>
          <w:szCs w:val="21"/>
        </w:rPr>
        <w:t>项目名称</w:t>
      </w:r>
      <w:r>
        <w:rPr>
          <w:spacing w:val="-20"/>
          <w:szCs w:val="21"/>
        </w:rPr>
        <w:t>编号</w:t>
      </w:r>
      <w:r>
        <w:rPr>
          <w:szCs w:val="21"/>
          <w:u w:val="single"/>
        </w:rPr>
        <w:t xml:space="preserve">                       </w:t>
      </w:r>
    </w:p>
    <w:p w:rsidR="003D0883" w:rsidRDefault="003D205D">
      <w:pPr>
        <w:snapToGrid w:val="0"/>
        <w:spacing w:line="360" w:lineRule="exact"/>
        <w:rPr>
          <w:szCs w:val="21"/>
          <w:u w:val="single"/>
        </w:rPr>
      </w:pPr>
      <w:r>
        <w:rPr>
          <w:szCs w:val="21"/>
        </w:rPr>
        <w:t>签</w:t>
      </w:r>
      <w:r>
        <w:rPr>
          <w:szCs w:val="21"/>
        </w:rPr>
        <w:t xml:space="preserve">  </w:t>
      </w:r>
      <w:r>
        <w:rPr>
          <w:szCs w:val="21"/>
        </w:rPr>
        <w:t>订</w:t>
      </w:r>
      <w:r>
        <w:rPr>
          <w:szCs w:val="21"/>
        </w:rPr>
        <w:t xml:space="preserve">  </w:t>
      </w:r>
      <w:r>
        <w:rPr>
          <w:szCs w:val="21"/>
        </w:rPr>
        <w:t>地</w:t>
      </w:r>
      <w:r>
        <w:rPr>
          <w:szCs w:val="21"/>
        </w:rPr>
        <w:t xml:space="preserve">  </w:t>
      </w:r>
      <w:r>
        <w:rPr>
          <w:szCs w:val="21"/>
        </w:rPr>
        <w:t>点</w:t>
      </w:r>
      <w:r>
        <w:rPr>
          <w:szCs w:val="21"/>
        </w:rPr>
        <w:t xml:space="preserve">  </w:t>
      </w:r>
      <w:r>
        <w:rPr>
          <w:szCs w:val="21"/>
          <w:u w:val="single"/>
        </w:rPr>
        <w:t xml:space="preserve">                          </w:t>
      </w:r>
      <w:r>
        <w:rPr>
          <w:szCs w:val="21"/>
        </w:rPr>
        <w:t xml:space="preserve">  </w:t>
      </w:r>
      <w:r>
        <w:rPr>
          <w:szCs w:val="21"/>
        </w:rPr>
        <w:t>签</w:t>
      </w:r>
      <w:r>
        <w:rPr>
          <w:szCs w:val="21"/>
        </w:rPr>
        <w:t xml:space="preserve"> </w:t>
      </w:r>
      <w:r>
        <w:rPr>
          <w:szCs w:val="21"/>
        </w:rPr>
        <w:t>订</w:t>
      </w:r>
      <w:r>
        <w:rPr>
          <w:szCs w:val="21"/>
        </w:rPr>
        <w:t xml:space="preserve"> </w:t>
      </w:r>
      <w:r>
        <w:rPr>
          <w:szCs w:val="21"/>
        </w:rPr>
        <w:t>时</w:t>
      </w:r>
      <w:r>
        <w:rPr>
          <w:szCs w:val="21"/>
        </w:rPr>
        <w:t xml:space="preserve"> </w:t>
      </w:r>
      <w:r>
        <w:rPr>
          <w:szCs w:val="21"/>
        </w:rPr>
        <w:t>间</w:t>
      </w:r>
      <w:r>
        <w:rPr>
          <w:szCs w:val="21"/>
          <w:u w:val="single"/>
        </w:rPr>
        <w:t xml:space="preserve">                       </w:t>
      </w:r>
    </w:p>
    <w:p w:rsidR="003D0883" w:rsidRDefault="003D0883">
      <w:pPr>
        <w:snapToGrid w:val="0"/>
        <w:spacing w:line="360" w:lineRule="exact"/>
        <w:ind w:firstLineChars="200" w:firstLine="420"/>
        <w:rPr>
          <w:szCs w:val="21"/>
        </w:rPr>
      </w:pPr>
    </w:p>
    <w:p w:rsidR="003D0883" w:rsidRDefault="003D205D">
      <w:pPr>
        <w:snapToGrid w:val="0"/>
        <w:spacing w:line="360" w:lineRule="exact"/>
        <w:ind w:firstLineChars="200" w:firstLine="420"/>
        <w:rPr>
          <w:szCs w:val="21"/>
        </w:rPr>
      </w:pPr>
      <w:r>
        <w:rPr>
          <w:szCs w:val="21"/>
        </w:rPr>
        <w:t>根据《中华人民共和国政府采购法》等法律、法规规定，按照招标文件规定条款和乙方投标文件及其承诺，甲乙双方签订本合同。</w:t>
      </w:r>
    </w:p>
    <w:p w:rsidR="003D0883" w:rsidRDefault="003D205D">
      <w:pPr>
        <w:snapToGrid w:val="0"/>
        <w:spacing w:line="360" w:lineRule="exact"/>
        <w:ind w:firstLineChars="200" w:firstLine="422"/>
        <w:rPr>
          <w:b/>
          <w:szCs w:val="21"/>
        </w:rPr>
      </w:pPr>
      <w:r>
        <w:rPr>
          <w:b/>
          <w:szCs w:val="21"/>
        </w:rPr>
        <w:t>第一条　项目概况及服务范围</w:t>
      </w:r>
    </w:p>
    <w:p w:rsidR="003D0883" w:rsidRDefault="003D205D">
      <w:pPr>
        <w:snapToGrid w:val="0"/>
        <w:spacing w:line="360" w:lineRule="exact"/>
        <w:ind w:firstLineChars="200" w:firstLine="420"/>
        <w:rPr>
          <w:szCs w:val="21"/>
        </w:rPr>
      </w:pPr>
      <w:r>
        <w:rPr>
          <w:szCs w:val="21"/>
        </w:rPr>
        <w:t>1.</w:t>
      </w:r>
      <w:r>
        <w:rPr>
          <w:szCs w:val="21"/>
        </w:rPr>
        <w:t>项目名称：广西交通职业技术学院</w:t>
      </w:r>
      <w:r>
        <w:rPr>
          <w:rFonts w:hint="eastAsia"/>
          <w:szCs w:val="21"/>
        </w:rPr>
        <w:t>昆仑校区二期建设给排水管网及电力系统工程项目工程量清单及招标控制价编制</w:t>
      </w:r>
      <w:r>
        <w:rPr>
          <w:szCs w:val="21"/>
        </w:rPr>
        <w:t>采购项目</w:t>
      </w:r>
      <w:r>
        <w:rPr>
          <w:rFonts w:hint="eastAsia"/>
          <w:szCs w:val="21"/>
        </w:rPr>
        <w:t>。</w:t>
      </w:r>
    </w:p>
    <w:p w:rsidR="003D0883" w:rsidRDefault="003D205D">
      <w:pPr>
        <w:snapToGrid w:val="0"/>
        <w:spacing w:line="360" w:lineRule="exact"/>
        <w:ind w:firstLineChars="200" w:firstLine="420"/>
        <w:rPr>
          <w:szCs w:val="21"/>
        </w:rPr>
      </w:pPr>
      <w:r>
        <w:rPr>
          <w:szCs w:val="21"/>
        </w:rPr>
        <w:t>2.</w:t>
      </w:r>
      <w:r>
        <w:rPr>
          <w:szCs w:val="21"/>
        </w:rPr>
        <w:t>服务内容及范围：</w:t>
      </w:r>
      <w:r>
        <w:rPr>
          <w:szCs w:val="21"/>
          <w:u w:val="single"/>
        </w:rPr>
        <w:t xml:space="preserve"> </w:t>
      </w:r>
      <w:r>
        <w:rPr>
          <w:rFonts w:hint="eastAsia"/>
          <w:szCs w:val="21"/>
          <w:u w:val="single"/>
        </w:rPr>
        <w:t>甲方委托乙方负责昆仑校区二期建设给排水管网及电力系统工程项目工程量清单及招标控制价编制、配合完成项目清标工作，乙方必须服从甲方安排，依据有关标准规范按时、保质、保量地完成工作，并在约定时间内向甲方提交成果文件及广联达模型。乙方不允许以任何理由和借口拒绝甲方的委托项目；</w:t>
      </w:r>
      <w:r>
        <w:rPr>
          <w:szCs w:val="21"/>
        </w:rPr>
        <w:t xml:space="preserve">  </w:t>
      </w:r>
    </w:p>
    <w:p w:rsidR="003D0883" w:rsidRDefault="003D205D">
      <w:pPr>
        <w:snapToGrid w:val="0"/>
        <w:spacing w:line="360" w:lineRule="exact"/>
        <w:ind w:firstLineChars="200" w:firstLine="420"/>
        <w:rPr>
          <w:szCs w:val="21"/>
        </w:rPr>
      </w:pPr>
      <w:r>
        <w:rPr>
          <w:szCs w:val="21"/>
        </w:rPr>
        <w:t>3.</w:t>
      </w:r>
      <w:r>
        <w:rPr>
          <w:szCs w:val="21"/>
        </w:rPr>
        <w:t>服务期：</w:t>
      </w:r>
      <w:r>
        <w:rPr>
          <w:szCs w:val="21"/>
          <w:u w:val="single"/>
        </w:rPr>
        <w:t xml:space="preserve">                                                            </w:t>
      </w:r>
      <w:r>
        <w:rPr>
          <w:szCs w:val="21"/>
        </w:rPr>
        <w:t>；</w:t>
      </w:r>
    </w:p>
    <w:p w:rsidR="003D0883" w:rsidRDefault="003D205D">
      <w:pPr>
        <w:snapToGrid w:val="0"/>
        <w:spacing w:line="360" w:lineRule="exact"/>
        <w:ind w:firstLineChars="200" w:firstLine="420"/>
        <w:rPr>
          <w:szCs w:val="21"/>
        </w:rPr>
      </w:pPr>
      <w:r>
        <w:rPr>
          <w:szCs w:val="21"/>
        </w:rPr>
        <w:t>4.</w:t>
      </w:r>
      <w:r>
        <w:rPr>
          <w:szCs w:val="21"/>
        </w:rPr>
        <w:t>交付时间及地点：</w:t>
      </w:r>
      <w:r>
        <w:rPr>
          <w:szCs w:val="21"/>
          <w:u w:val="single"/>
        </w:rPr>
        <w:t xml:space="preserve">                                         </w:t>
      </w:r>
      <w:r>
        <w:rPr>
          <w:szCs w:val="21"/>
          <w:u w:val="single"/>
        </w:rPr>
        <w:t xml:space="preserve">           </w:t>
      </w:r>
      <w:r>
        <w:rPr>
          <w:szCs w:val="21"/>
        </w:rPr>
        <w:t>；</w:t>
      </w:r>
      <w:r>
        <w:rPr>
          <w:szCs w:val="21"/>
        </w:rPr>
        <w:t xml:space="preserve"> </w:t>
      </w:r>
    </w:p>
    <w:p w:rsidR="003D0883" w:rsidRDefault="003D205D">
      <w:pPr>
        <w:snapToGrid w:val="0"/>
        <w:spacing w:line="360" w:lineRule="exact"/>
        <w:ind w:firstLineChars="200" w:firstLine="420"/>
        <w:rPr>
          <w:szCs w:val="21"/>
        </w:rPr>
      </w:pPr>
      <w:r>
        <w:rPr>
          <w:szCs w:val="21"/>
        </w:rPr>
        <w:t>5.</w:t>
      </w:r>
      <w:r>
        <w:rPr>
          <w:szCs w:val="21"/>
        </w:rPr>
        <w:t>报价要求：合同合计金额可能包括管理、服务人员的工资、按规定提取的保险和福利费、日常工作耗用办公材料等费用、员工劳动保护用品及工作服装、法定税费等类似服务内容的全部费用。如</w:t>
      </w:r>
      <w:r>
        <w:rPr>
          <w:rFonts w:hint="eastAsia"/>
          <w:szCs w:val="21"/>
        </w:rPr>
        <w:t>磋商</w:t>
      </w:r>
      <w:r>
        <w:rPr>
          <w:szCs w:val="21"/>
        </w:rPr>
        <w:t>文件对其另有规定的，从其规定。</w:t>
      </w:r>
    </w:p>
    <w:p w:rsidR="003D0883" w:rsidRDefault="003D205D">
      <w:pPr>
        <w:pStyle w:val="a6"/>
        <w:spacing w:line="300" w:lineRule="exact"/>
        <w:ind w:firstLineChars="200" w:firstLine="400"/>
        <w:rPr>
          <w:rFonts w:ascii="Times New Roman" w:hAnsi="Times New Roman" w:cs="Times New Roman"/>
        </w:rPr>
      </w:pPr>
      <w:r>
        <w:rPr>
          <w:rFonts w:ascii="Times New Roman" w:hAnsi="Times New Roman" w:cs="Times New Roman"/>
        </w:rPr>
        <w:t>6.</w:t>
      </w:r>
      <w:r>
        <w:rPr>
          <w:rFonts w:ascii="Times New Roman" w:hAnsi="Times New Roman" w:cs="Times New Roman"/>
        </w:rPr>
        <w:t>合同价格形式：</w:t>
      </w:r>
      <w:r>
        <w:rPr>
          <w:rFonts w:ascii="Times New Roman" w:hAnsi="Times New Roman" w:cs="Times New Roman"/>
        </w:rPr>
        <w:sym w:font="Wingdings 2" w:char="F052"/>
      </w:r>
      <w:r>
        <w:rPr>
          <w:rFonts w:ascii="Times New Roman" w:hAnsi="Times New Roman" w:cs="Times New Roman"/>
        </w:rPr>
        <w:t>固定总价</w:t>
      </w:r>
      <w:r>
        <w:rPr>
          <w:rFonts w:ascii="Times New Roman" w:hAnsi="Times New Roman" w:cs="Times New Roman"/>
        </w:rPr>
        <w:t xml:space="preserve">  □</w:t>
      </w:r>
      <w:r>
        <w:rPr>
          <w:rFonts w:ascii="Times New Roman" w:hAnsi="Times New Roman" w:cs="Times New Roman"/>
        </w:rPr>
        <w:t>固定单价</w:t>
      </w:r>
      <w:r>
        <w:rPr>
          <w:rFonts w:ascii="Times New Roman" w:hAnsi="Times New Roman" w:cs="Times New Roman"/>
        </w:rPr>
        <w:t xml:space="preserve">  □</w:t>
      </w:r>
      <w:r>
        <w:rPr>
          <w:rFonts w:ascii="Times New Roman" w:hAnsi="Times New Roman" w:cs="Times New Roman"/>
        </w:rPr>
        <w:t>成本补偿</w:t>
      </w:r>
      <w:r>
        <w:rPr>
          <w:rFonts w:ascii="Times New Roman" w:hAnsi="Times New Roman" w:cs="Times New Roman"/>
        </w:rPr>
        <w:t xml:space="preserve"> □</w:t>
      </w:r>
      <w:r>
        <w:rPr>
          <w:rFonts w:ascii="Times New Roman" w:hAnsi="Times New Roman" w:cs="Times New Roman"/>
        </w:rPr>
        <w:t>绩效激励</w:t>
      </w:r>
    </w:p>
    <w:p w:rsidR="003D0883" w:rsidRDefault="003D205D">
      <w:pPr>
        <w:snapToGrid w:val="0"/>
        <w:spacing w:line="360" w:lineRule="exact"/>
        <w:ind w:firstLineChars="200" w:firstLine="422"/>
        <w:rPr>
          <w:b/>
          <w:szCs w:val="21"/>
        </w:rPr>
      </w:pPr>
      <w:r>
        <w:rPr>
          <w:b/>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1583"/>
        <w:gridCol w:w="816"/>
        <w:gridCol w:w="1311"/>
        <w:gridCol w:w="1311"/>
        <w:gridCol w:w="1748"/>
        <w:gridCol w:w="1748"/>
      </w:tblGrid>
      <w:tr w:rsidR="003D0883">
        <w:trPr>
          <w:cantSplit/>
          <w:trHeight w:val="808"/>
        </w:trPr>
        <w:tc>
          <w:tcPr>
            <w:tcW w:w="602" w:type="dxa"/>
            <w:vAlign w:val="center"/>
          </w:tcPr>
          <w:p w:rsidR="003D0883" w:rsidRDefault="003D205D">
            <w:pPr>
              <w:snapToGrid w:val="0"/>
              <w:spacing w:line="360" w:lineRule="exact"/>
              <w:jc w:val="center"/>
              <w:rPr>
                <w:szCs w:val="21"/>
              </w:rPr>
            </w:pPr>
            <w:r>
              <w:rPr>
                <w:szCs w:val="21"/>
              </w:rPr>
              <w:t>序号</w:t>
            </w:r>
          </w:p>
        </w:tc>
        <w:tc>
          <w:tcPr>
            <w:tcW w:w="1583" w:type="dxa"/>
            <w:vAlign w:val="center"/>
          </w:tcPr>
          <w:p w:rsidR="003D0883" w:rsidRDefault="003D205D">
            <w:pPr>
              <w:snapToGrid w:val="0"/>
              <w:spacing w:line="360" w:lineRule="exact"/>
              <w:jc w:val="center"/>
              <w:rPr>
                <w:szCs w:val="21"/>
              </w:rPr>
            </w:pPr>
            <w:r>
              <w:rPr>
                <w:szCs w:val="21"/>
              </w:rPr>
              <w:t>服务交付成果或产品名称</w:t>
            </w:r>
          </w:p>
        </w:tc>
        <w:tc>
          <w:tcPr>
            <w:tcW w:w="816" w:type="dxa"/>
            <w:vAlign w:val="center"/>
          </w:tcPr>
          <w:p w:rsidR="003D0883" w:rsidRDefault="003D205D">
            <w:pPr>
              <w:snapToGrid w:val="0"/>
              <w:spacing w:line="360" w:lineRule="exact"/>
              <w:jc w:val="center"/>
              <w:rPr>
                <w:szCs w:val="21"/>
              </w:rPr>
            </w:pPr>
            <w:r>
              <w:rPr>
                <w:szCs w:val="21"/>
              </w:rPr>
              <w:t>数</w:t>
            </w:r>
            <w:r>
              <w:rPr>
                <w:szCs w:val="21"/>
              </w:rPr>
              <w:t xml:space="preserve">  </w:t>
            </w:r>
            <w:r>
              <w:rPr>
                <w:szCs w:val="21"/>
              </w:rPr>
              <w:t>量</w:t>
            </w:r>
          </w:p>
        </w:tc>
        <w:tc>
          <w:tcPr>
            <w:tcW w:w="1311" w:type="dxa"/>
            <w:vAlign w:val="center"/>
          </w:tcPr>
          <w:p w:rsidR="003D0883" w:rsidRDefault="003D205D">
            <w:pPr>
              <w:snapToGrid w:val="0"/>
              <w:spacing w:line="360" w:lineRule="exact"/>
              <w:jc w:val="center"/>
              <w:rPr>
                <w:szCs w:val="21"/>
              </w:rPr>
            </w:pPr>
            <w:r>
              <w:rPr>
                <w:szCs w:val="21"/>
              </w:rPr>
              <w:t>单位</w:t>
            </w:r>
          </w:p>
        </w:tc>
        <w:tc>
          <w:tcPr>
            <w:tcW w:w="1311" w:type="dxa"/>
            <w:vAlign w:val="center"/>
          </w:tcPr>
          <w:p w:rsidR="003D0883" w:rsidRDefault="003D205D">
            <w:pPr>
              <w:snapToGrid w:val="0"/>
              <w:spacing w:line="360" w:lineRule="exact"/>
              <w:jc w:val="center"/>
              <w:rPr>
                <w:szCs w:val="21"/>
              </w:rPr>
            </w:pPr>
            <w:r>
              <w:rPr>
                <w:szCs w:val="21"/>
              </w:rPr>
              <w:t>单</w:t>
            </w:r>
            <w:r>
              <w:rPr>
                <w:szCs w:val="21"/>
              </w:rPr>
              <w:t xml:space="preserve">  </w:t>
            </w:r>
            <w:r>
              <w:rPr>
                <w:szCs w:val="21"/>
              </w:rPr>
              <w:t>价</w:t>
            </w:r>
          </w:p>
          <w:p w:rsidR="003D0883" w:rsidRDefault="003D205D">
            <w:pPr>
              <w:snapToGrid w:val="0"/>
              <w:spacing w:line="360" w:lineRule="exact"/>
              <w:jc w:val="center"/>
              <w:rPr>
                <w:szCs w:val="21"/>
              </w:rPr>
            </w:pPr>
            <w:r>
              <w:rPr>
                <w:szCs w:val="21"/>
              </w:rPr>
              <w:t>（元）</w:t>
            </w:r>
          </w:p>
        </w:tc>
        <w:tc>
          <w:tcPr>
            <w:tcW w:w="1748" w:type="dxa"/>
            <w:vAlign w:val="center"/>
          </w:tcPr>
          <w:p w:rsidR="003D0883" w:rsidRDefault="003D205D">
            <w:pPr>
              <w:snapToGrid w:val="0"/>
              <w:spacing w:line="360" w:lineRule="exact"/>
              <w:jc w:val="center"/>
              <w:rPr>
                <w:szCs w:val="21"/>
              </w:rPr>
            </w:pPr>
            <w:r>
              <w:rPr>
                <w:szCs w:val="21"/>
              </w:rPr>
              <w:t>金</w:t>
            </w:r>
            <w:r>
              <w:rPr>
                <w:szCs w:val="21"/>
              </w:rPr>
              <w:t xml:space="preserve">  </w:t>
            </w:r>
            <w:r>
              <w:rPr>
                <w:szCs w:val="21"/>
              </w:rPr>
              <w:t>额</w:t>
            </w:r>
          </w:p>
          <w:p w:rsidR="003D0883" w:rsidRDefault="003D205D">
            <w:pPr>
              <w:snapToGrid w:val="0"/>
              <w:spacing w:line="360" w:lineRule="exact"/>
              <w:jc w:val="center"/>
              <w:rPr>
                <w:szCs w:val="21"/>
              </w:rPr>
            </w:pPr>
            <w:r>
              <w:rPr>
                <w:szCs w:val="21"/>
              </w:rPr>
              <w:t>（元）</w:t>
            </w:r>
          </w:p>
        </w:tc>
        <w:tc>
          <w:tcPr>
            <w:tcW w:w="1748" w:type="dxa"/>
          </w:tcPr>
          <w:p w:rsidR="003D0883" w:rsidRDefault="003D205D">
            <w:pPr>
              <w:snapToGrid w:val="0"/>
              <w:spacing w:line="360" w:lineRule="exact"/>
              <w:jc w:val="center"/>
              <w:rPr>
                <w:szCs w:val="21"/>
              </w:rPr>
            </w:pPr>
            <w:r>
              <w:rPr>
                <w:szCs w:val="21"/>
              </w:rPr>
              <w:t>备注</w:t>
            </w:r>
          </w:p>
        </w:tc>
      </w:tr>
      <w:tr w:rsidR="003D0883">
        <w:trPr>
          <w:cantSplit/>
          <w:trHeight w:val="458"/>
        </w:trPr>
        <w:tc>
          <w:tcPr>
            <w:tcW w:w="602" w:type="dxa"/>
            <w:vAlign w:val="center"/>
          </w:tcPr>
          <w:p w:rsidR="003D0883" w:rsidRDefault="003D205D">
            <w:pPr>
              <w:snapToGrid w:val="0"/>
              <w:spacing w:line="360" w:lineRule="exact"/>
              <w:jc w:val="center"/>
              <w:rPr>
                <w:szCs w:val="21"/>
              </w:rPr>
            </w:pPr>
            <w:r>
              <w:rPr>
                <w:szCs w:val="21"/>
              </w:rPr>
              <w:t>1</w:t>
            </w:r>
          </w:p>
        </w:tc>
        <w:tc>
          <w:tcPr>
            <w:tcW w:w="1583" w:type="dxa"/>
            <w:vAlign w:val="center"/>
          </w:tcPr>
          <w:p w:rsidR="003D0883" w:rsidRDefault="003D0883">
            <w:pPr>
              <w:snapToGrid w:val="0"/>
              <w:spacing w:line="360" w:lineRule="exact"/>
              <w:jc w:val="center"/>
              <w:rPr>
                <w:szCs w:val="21"/>
              </w:rPr>
            </w:pPr>
          </w:p>
        </w:tc>
        <w:tc>
          <w:tcPr>
            <w:tcW w:w="816" w:type="dxa"/>
          </w:tcPr>
          <w:p w:rsidR="003D0883" w:rsidRDefault="003D0883">
            <w:pPr>
              <w:snapToGrid w:val="0"/>
              <w:spacing w:line="360" w:lineRule="exact"/>
              <w:jc w:val="center"/>
              <w:rPr>
                <w:szCs w:val="21"/>
              </w:rPr>
            </w:pPr>
          </w:p>
        </w:tc>
        <w:tc>
          <w:tcPr>
            <w:tcW w:w="1311" w:type="dxa"/>
          </w:tcPr>
          <w:p w:rsidR="003D0883" w:rsidRDefault="003D0883">
            <w:pPr>
              <w:snapToGrid w:val="0"/>
              <w:spacing w:line="360" w:lineRule="exact"/>
              <w:jc w:val="center"/>
              <w:rPr>
                <w:szCs w:val="21"/>
              </w:rPr>
            </w:pPr>
          </w:p>
        </w:tc>
        <w:tc>
          <w:tcPr>
            <w:tcW w:w="1311" w:type="dxa"/>
            <w:vAlign w:val="center"/>
          </w:tcPr>
          <w:p w:rsidR="003D0883" w:rsidRDefault="003D0883">
            <w:pPr>
              <w:snapToGrid w:val="0"/>
              <w:spacing w:line="360" w:lineRule="exact"/>
              <w:jc w:val="center"/>
              <w:rPr>
                <w:szCs w:val="21"/>
              </w:rPr>
            </w:pPr>
          </w:p>
        </w:tc>
        <w:tc>
          <w:tcPr>
            <w:tcW w:w="1748" w:type="dxa"/>
            <w:vAlign w:val="center"/>
          </w:tcPr>
          <w:p w:rsidR="003D0883" w:rsidRDefault="003D0883">
            <w:pPr>
              <w:snapToGrid w:val="0"/>
              <w:spacing w:line="360" w:lineRule="exact"/>
              <w:jc w:val="center"/>
              <w:rPr>
                <w:szCs w:val="21"/>
              </w:rPr>
            </w:pPr>
          </w:p>
        </w:tc>
        <w:tc>
          <w:tcPr>
            <w:tcW w:w="1748" w:type="dxa"/>
            <w:vMerge w:val="restart"/>
          </w:tcPr>
          <w:p w:rsidR="003D0883" w:rsidRDefault="003D205D">
            <w:pPr>
              <w:snapToGrid w:val="0"/>
              <w:spacing w:line="360" w:lineRule="exact"/>
              <w:jc w:val="left"/>
              <w:rPr>
                <w:szCs w:val="21"/>
              </w:rPr>
            </w:pPr>
            <w:r>
              <w:rPr>
                <w:szCs w:val="21"/>
              </w:rPr>
              <w:t>如有商标品牌、型号参数、生产厂家等信息请注明</w:t>
            </w:r>
          </w:p>
        </w:tc>
      </w:tr>
      <w:tr w:rsidR="003D0883">
        <w:trPr>
          <w:cantSplit/>
          <w:trHeight w:val="458"/>
        </w:trPr>
        <w:tc>
          <w:tcPr>
            <w:tcW w:w="602" w:type="dxa"/>
            <w:vAlign w:val="center"/>
          </w:tcPr>
          <w:p w:rsidR="003D0883" w:rsidRDefault="003D205D">
            <w:pPr>
              <w:snapToGrid w:val="0"/>
              <w:spacing w:line="360" w:lineRule="exact"/>
              <w:jc w:val="center"/>
              <w:rPr>
                <w:szCs w:val="21"/>
              </w:rPr>
            </w:pPr>
            <w:r>
              <w:rPr>
                <w:szCs w:val="21"/>
              </w:rPr>
              <w:t>2</w:t>
            </w:r>
          </w:p>
        </w:tc>
        <w:tc>
          <w:tcPr>
            <w:tcW w:w="1583" w:type="dxa"/>
            <w:vAlign w:val="center"/>
          </w:tcPr>
          <w:p w:rsidR="003D0883" w:rsidRDefault="003D0883">
            <w:pPr>
              <w:snapToGrid w:val="0"/>
              <w:spacing w:line="360" w:lineRule="exact"/>
              <w:jc w:val="center"/>
              <w:rPr>
                <w:szCs w:val="21"/>
              </w:rPr>
            </w:pPr>
          </w:p>
        </w:tc>
        <w:tc>
          <w:tcPr>
            <w:tcW w:w="816" w:type="dxa"/>
          </w:tcPr>
          <w:p w:rsidR="003D0883" w:rsidRDefault="003D0883">
            <w:pPr>
              <w:snapToGrid w:val="0"/>
              <w:spacing w:line="360" w:lineRule="exact"/>
              <w:jc w:val="center"/>
              <w:rPr>
                <w:szCs w:val="21"/>
              </w:rPr>
            </w:pPr>
          </w:p>
        </w:tc>
        <w:tc>
          <w:tcPr>
            <w:tcW w:w="1311" w:type="dxa"/>
          </w:tcPr>
          <w:p w:rsidR="003D0883" w:rsidRDefault="003D0883">
            <w:pPr>
              <w:snapToGrid w:val="0"/>
              <w:spacing w:line="360" w:lineRule="exact"/>
              <w:jc w:val="center"/>
              <w:rPr>
                <w:szCs w:val="21"/>
              </w:rPr>
            </w:pPr>
          </w:p>
        </w:tc>
        <w:tc>
          <w:tcPr>
            <w:tcW w:w="1311" w:type="dxa"/>
            <w:vAlign w:val="center"/>
          </w:tcPr>
          <w:p w:rsidR="003D0883" w:rsidRDefault="003D0883">
            <w:pPr>
              <w:snapToGrid w:val="0"/>
              <w:spacing w:line="360" w:lineRule="exact"/>
              <w:jc w:val="center"/>
              <w:rPr>
                <w:szCs w:val="21"/>
              </w:rPr>
            </w:pPr>
          </w:p>
        </w:tc>
        <w:tc>
          <w:tcPr>
            <w:tcW w:w="1748" w:type="dxa"/>
            <w:vAlign w:val="center"/>
          </w:tcPr>
          <w:p w:rsidR="003D0883" w:rsidRDefault="003D0883">
            <w:pPr>
              <w:snapToGrid w:val="0"/>
              <w:spacing w:line="360" w:lineRule="exact"/>
              <w:jc w:val="center"/>
              <w:rPr>
                <w:szCs w:val="21"/>
              </w:rPr>
            </w:pPr>
          </w:p>
        </w:tc>
        <w:tc>
          <w:tcPr>
            <w:tcW w:w="1748" w:type="dxa"/>
            <w:vMerge/>
          </w:tcPr>
          <w:p w:rsidR="003D0883" w:rsidRDefault="003D0883">
            <w:pPr>
              <w:snapToGrid w:val="0"/>
              <w:spacing w:line="360" w:lineRule="exact"/>
              <w:jc w:val="center"/>
              <w:rPr>
                <w:szCs w:val="21"/>
              </w:rPr>
            </w:pPr>
          </w:p>
        </w:tc>
      </w:tr>
      <w:tr w:rsidR="003D0883">
        <w:trPr>
          <w:cantSplit/>
          <w:trHeight w:val="458"/>
        </w:trPr>
        <w:tc>
          <w:tcPr>
            <w:tcW w:w="602" w:type="dxa"/>
            <w:vAlign w:val="center"/>
          </w:tcPr>
          <w:p w:rsidR="003D0883" w:rsidRDefault="003D205D">
            <w:pPr>
              <w:snapToGrid w:val="0"/>
              <w:spacing w:line="360" w:lineRule="exact"/>
              <w:jc w:val="center"/>
              <w:rPr>
                <w:szCs w:val="21"/>
              </w:rPr>
            </w:pPr>
            <w:r>
              <w:rPr>
                <w:szCs w:val="21"/>
              </w:rPr>
              <w:t>3</w:t>
            </w:r>
          </w:p>
        </w:tc>
        <w:tc>
          <w:tcPr>
            <w:tcW w:w="1583" w:type="dxa"/>
            <w:vAlign w:val="center"/>
          </w:tcPr>
          <w:p w:rsidR="003D0883" w:rsidRDefault="003D0883">
            <w:pPr>
              <w:snapToGrid w:val="0"/>
              <w:spacing w:line="360" w:lineRule="exact"/>
              <w:jc w:val="center"/>
              <w:rPr>
                <w:szCs w:val="21"/>
              </w:rPr>
            </w:pPr>
          </w:p>
        </w:tc>
        <w:tc>
          <w:tcPr>
            <w:tcW w:w="816" w:type="dxa"/>
          </w:tcPr>
          <w:p w:rsidR="003D0883" w:rsidRDefault="003D0883">
            <w:pPr>
              <w:snapToGrid w:val="0"/>
              <w:spacing w:line="360" w:lineRule="exact"/>
              <w:jc w:val="center"/>
              <w:rPr>
                <w:szCs w:val="21"/>
              </w:rPr>
            </w:pPr>
          </w:p>
        </w:tc>
        <w:tc>
          <w:tcPr>
            <w:tcW w:w="1311" w:type="dxa"/>
          </w:tcPr>
          <w:p w:rsidR="003D0883" w:rsidRDefault="003D0883">
            <w:pPr>
              <w:snapToGrid w:val="0"/>
              <w:spacing w:line="360" w:lineRule="exact"/>
              <w:jc w:val="center"/>
              <w:rPr>
                <w:szCs w:val="21"/>
              </w:rPr>
            </w:pPr>
          </w:p>
        </w:tc>
        <w:tc>
          <w:tcPr>
            <w:tcW w:w="1311" w:type="dxa"/>
            <w:vAlign w:val="center"/>
          </w:tcPr>
          <w:p w:rsidR="003D0883" w:rsidRDefault="003D0883">
            <w:pPr>
              <w:snapToGrid w:val="0"/>
              <w:spacing w:line="360" w:lineRule="exact"/>
              <w:jc w:val="center"/>
              <w:rPr>
                <w:szCs w:val="21"/>
              </w:rPr>
            </w:pPr>
          </w:p>
        </w:tc>
        <w:tc>
          <w:tcPr>
            <w:tcW w:w="1748" w:type="dxa"/>
            <w:vAlign w:val="center"/>
          </w:tcPr>
          <w:p w:rsidR="003D0883" w:rsidRDefault="003D0883">
            <w:pPr>
              <w:snapToGrid w:val="0"/>
              <w:spacing w:line="360" w:lineRule="exact"/>
              <w:jc w:val="center"/>
              <w:rPr>
                <w:szCs w:val="21"/>
              </w:rPr>
            </w:pPr>
          </w:p>
        </w:tc>
        <w:tc>
          <w:tcPr>
            <w:tcW w:w="1748" w:type="dxa"/>
            <w:vMerge/>
          </w:tcPr>
          <w:p w:rsidR="003D0883" w:rsidRDefault="003D0883">
            <w:pPr>
              <w:snapToGrid w:val="0"/>
              <w:spacing w:line="360" w:lineRule="exact"/>
              <w:jc w:val="center"/>
              <w:rPr>
                <w:szCs w:val="21"/>
              </w:rPr>
            </w:pPr>
          </w:p>
        </w:tc>
      </w:tr>
      <w:tr w:rsidR="003D0883">
        <w:trPr>
          <w:cantSplit/>
          <w:trHeight w:val="458"/>
        </w:trPr>
        <w:tc>
          <w:tcPr>
            <w:tcW w:w="602" w:type="dxa"/>
            <w:vAlign w:val="center"/>
          </w:tcPr>
          <w:p w:rsidR="003D0883" w:rsidRDefault="003D0883">
            <w:pPr>
              <w:snapToGrid w:val="0"/>
              <w:spacing w:line="360" w:lineRule="exact"/>
              <w:jc w:val="center"/>
              <w:rPr>
                <w:szCs w:val="21"/>
              </w:rPr>
            </w:pPr>
          </w:p>
        </w:tc>
        <w:tc>
          <w:tcPr>
            <w:tcW w:w="8517" w:type="dxa"/>
            <w:gridSpan w:val="6"/>
            <w:vAlign w:val="center"/>
          </w:tcPr>
          <w:p w:rsidR="003D0883" w:rsidRDefault="003D205D">
            <w:pPr>
              <w:snapToGrid w:val="0"/>
              <w:spacing w:line="360" w:lineRule="exact"/>
              <w:jc w:val="left"/>
              <w:rPr>
                <w:szCs w:val="21"/>
              </w:rPr>
            </w:pPr>
            <w:r>
              <w:rPr>
                <w:szCs w:val="21"/>
              </w:rPr>
              <w:t>人民币合计金额（大写）</w:t>
            </w:r>
            <w:r>
              <w:rPr>
                <w:szCs w:val="21"/>
              </w:rPr>
              <w:t xml:space="preserve">                          </w:t>
            </w:r>
            <w:r>
              <w:rPr>
                <w:szCs w:val="21"/>
              </w:rPr>
              <w:t>（小写）</w:t>
            </w:r>
          </w:p>
        </w:tc>
      </w:tr>
    </w:tbl>
    <w:p w:rsidR="003D0883" w:rsidRDefault="003D205D">
      <w:pPr>
        <w:snapToGrid w:val="0"/>
        <w:spacing w:line="360" w:lineRule="exact"/>
        <w:ind w:firstLineChars="200" w:firstLine="422"/>
        <w:rPr>
          <w:b/>
          <w:szCs w:val="21"/>
        </w:rPr>
      </w:pPr>
      <w:r>
        <w:rPr>
          <w:b/>
          <w:szCs w:val="21"/>
        </w:rPr>
        <w:t>第三条</w:t>
      </w:r>
      <w:r>
        <w:rPr>
          <w:b/>
          <w:szCs w:val="21"/>
        </w:rPr>
        <w:t xml:space="preserve">  </w:t>
      </w:r>
      <w:r>
        <w:rPr>
          <w:b/>
          <w:szCs w:val="21"/>
        </w:rPr>
        <w:t>甲方权利和义务</w:t>
      </w:r>
    </w:p>
    <w:p w:rsidR="003D0883" w:rsidRDefault="003D205D">
      <w:pPr>
        <w:snapToGrid w:val="0"/>
        <w:spacing w:line="360" w:lineRule="exact"/>
        <w:ind w:firstLineChars="200" w:firstLine="420"/>
        <w:rPr>
          <w:szCs w:val="21"/>
        </w:rPr>
      </w:pPr>
      <w:r>
        <w:rPr>
          <w:szCs w:val="21"/>
        </w:rPr>
        <w:t xml:space="preserve">1. </w:t>
      </w:r>
      <w:r>
        <w:rPr>
          <w:szCs w:val="21"/>
        </w:rPr>
        <w:t>甲方有权要求乙方按时、按质、按量、按计划与合同协议约定完成本项目，并有权对乙方工作情况进行监督。</w:t>
      </w:r>
    </w:p>
    <w:p w:rsidR="003D0883" w:rsidRDefault="003D205D">
      <w:pPr>
        <w:snapToGrid w:val="0"/>
        <w:spacing w:line="360" w:lineRule="exact"/>
        <w:ind w:firstLineChars="200" w:firstLine="420"/>
        <w:rPr>
          <w:szCs w:val="21"/>
        </w:rPr>
      </w:pPr>
      <w:r>
        <w:rPr>
          <w:szCs w:val="21"/>
        </w:rPr>
        <w:lastRenderedPageBreak/>
        <w:t xml:space="preserve">2. </w:t>
      </w:r>
      <w:r>
        <w:rPr>
          <w:szCs w:val="21"/>
        </w:rPr>
        <w:t>根据项目进度，甲方有权及时对乙方提交的方案提出修改意见，并要求乙方按修改意见完成服务工作。</w:t>
      </w:r>
    </w:p>
    <w:p w:rsidR="003D0883" w:rsidRDefault="003D205D">
      <w:pPr>
        <w:snapToGrid w:val="0"/>
        <w:spacing w:line="360" w:lineRule="exact"/>
        <w:ind w:firstLineChars="200" w:firstLine="420"/>
        <w:rPr>
          <w:szCs w:val="21"/>
        </w:rPr>
      </w:pPr>
      <w:r>
        <w:rPr>
          <w:szCs w:val="21"/>
        </w:rPr>
        <w:t xml:space="preserve">3. </w:t>
      </w:r>
      <w:r>
        <w:rPr>
          <w:szCs w:val="21"/>
        </w:rPr>
        <w:t>乙方配备的项目投入人员应得到甲方的认可；对派遣到甲方的服务人员进行管理、考核、检查与奖惩。</w:t>
      </w:r>
    </w:p>
    <w:p w:rsidR="003D0883" w:rsidRDefault="003D205D">
      <w:pPr>
        <w:snapToGrid w:val="0"/>
        <w:spacing w:line="360" w:lineRule="exact"/>
        <w:ind w:firstLineChars="200" w:firstLine="420"/>
        <w:rPr>
          <w:strike/>
          <w:szCs w:val="21"/>
        </w:rPr>
      </w:pPr>
      <w:r>
        <w:rPr>
          <w:szCs w:val="21"/>
        </w:rPr>
        <w:t>4.</w:t>
      </w:r>
      <w:r>
        <w:rPr>
          <w:szCs w:val="21"/>
        </w:rPr>
        <w:t>甲方有权要求乙方更换不合格的工作人员。</w:t>
      </w:r>
    </w:p>
    <w:p w:rsidR="003D0883" w:rsidRDefault="003D205D">
      <w:pPr>
        <w:snapToGrid w:val="0"/>
        <w:spacing w:line="360" w:lineRule="exact"/>
        <w:ind w:firstLineChars="200" w:firstLine="420"/>
        <w:rPr>
          <w:szCs w:val="21"/>
        </w:rPr>
      </w:pPr>
      <w:r>
        <w:rPr>
          <w:szCs w:val="21"/>
        </w:rPr>
        <w:t xml:space="preserve">5. </w:t>
      </w:r>
      <w:r>
        <w:rPr>
          <w:szCs w:val="21"/>
        </w:rPr>
        <w:t>按合同要求及时向乙方支付产品和服务费用。</w:t>
      </w:r>
    </w:p>
    <w:p w:rsidR="003D0883" w:rsidRDefault="003D205D">
      <w:pPr>
        <w:snapToGrid w:val="0"/>
        <w:spacing w:line="360" w:lineRule="exact"/>
        <w:ind w:firstLineChars="200" w:firstLine="420"/>
        <w:rPr>
          <w:szCs w:val="21"/>
        </w:rPr>
      </w:pPr>
      <w:r>
        <w:rPr>
          <w:szCs w:val="21"/>
        </w:rPr>
        <w:t>6.</w:t>
      </w:r>
      <w:r>
        <w:t xml:space="preserve"> </w:t>
      </w:r>
      <w:r>
        <w:rPr>
          <w:szCs w:val="21"/>
        </w:rPr>
        <w:t>如采购项目涉及采购标的的知识产权归属的，产权归属为：</w:t>
      </w:r>
      <w:r>
        <w:rPr>
          <w:szCs w:val="21"/>
          <w:u w:val="single"/>
        </w:rPr>
        <w:t xml:space="preserve">    </w:t>
      </w:r>
      <w:r>
        <w:rPr>
          <w:szCs w:val="21"/>
          <w:u w:val="single"/>
        </w:rPr>
        <w:t>甲方</w:t>
      </w:r>
      <w:r>
        <w:rPr>
          <w:szCs w:val="21"/>
          <w:u w:val="single"/>
        </w:rPr>
        <w:t xml:space="preserve">    </w:t>
      </w:r>
      <w:r>
        <w:rPr>
          <w:szCs w:val="21"/>
        </w:rPr>
        <w:t xml:space="preserve">    </w:t>
      </w:r>
    </w:p>
    <w:p w:rsidR="003D0883" w:rsidRDefault="003D205D">
      <w:pPr>
        <w:snapToGrid w:val="0"/>
        <w:spacing w:line="360" w:lineRule="exact"/>
        <w:ind w:firstLineChars="200" w:firstLine="420"/>
        <w:rPr>
          <w:szCs w:val="21"/>
          <w:u w:val="single"/>
        </w:rPr>
      </w:pPr>
      <w:r>
        <w:rPr>
          <w:szCs w:val="21"/>
        </w:rPr>
        <w:t>处理方式：</w:t>
      </w:r>
      <w:r>
        <w:rPr>
          <w:szCs w:val="21"/>
          <w:u w:val="single"/>
        </w:rPr>
        <w:t>采购人在中华人民共和国境内使用供应商提供的产品及服务时免受第三方提出的侵犯其专利权或其它知识产权的起诉。如果第三方提出侵权指控，乙方应承担由此而引起的一切法律责任和费用。</w:t>
      </w:r>
    </w:p>
    <w:p w:rsidR="003D0883" w:rsidRDefault="003D205D">
      <w:pPr>
        <w:snapToGrid w:val="0"/>
        <w:spacing w:line="360" w:lineRule="exact"/>
        <w:ind w:firstLineChars="200" w:firstLine="422"/>
        <w:rPr>
          <w:b/>
          <w:szCs w:val="21"/>
        </w:rPr>
      </w:pPr>
      <w:r>
        <w:rPr>
          <w:b/>
          <w:szCs w:val="21"/>
        </w:rPr>
        <w:t>第四条</w:t>
      </w:r>
      <w:r>
        <w:rPr>
          <w:b/>
          <w:szCs w:val="21"/>
        </w:rPr>
        <w:t xml:space="preserve">  </w:t>
      </w:r>
      <w:r>
        <w:rPr>
          <w:b/>
          <w:szCs w:val="21"/>
        </w:rPr>
        <w:t>乙方权利和义务</w:t>
      </w:r>
    </w:p>
    <w:p w:rsidR="003D0883" w:rsidRDefault="003D205D">
      <w:pPr>
        <w:snapToGrid w:val="0"/>
        <w:spacing w:line="360" w:lineRule="exact"/>
        <w:ind w:firstLineChars="200" w:firstLine="420"/>
        <w:rPr>
          <w:szCs w:val="21"/>
        </w:rPr>
      </w:pPr>
      <w:r>
        <w:rPr>
          <w:szCs w:val="21"/>
        </w:rPr>
        <w:t xml:space="preserve">1. </w:t>
      </w:r>
      <w:r>
        <w:rPr>
          <w:szCs w:val="21"/>
        </w:rPr>
        <w:t>严格履行合同文件（含招标文件、投标文件等）约定和承诺的服务内容和质量标准，保证甲方项目的相关工作质量和进度。</w:t>
      </w:r>
    </w:p>
    <w:p w:rsidR="003D0883" w:rsidRDefault="003D205D">
      <w:pPr>
        <w:snapToGrid w:val="0"/>
        <w:spacing w:line="360" w:lineRule="exact"/>
        <w:ind w:firstLineChars="200" w:firstLine="420"/>
        <w:rPr>
          <w:szCs w:val="21"/>
        </w:rPr>
      </w:pPr>
      <w:r>
        <w:rPr>
          <w:szCs w:val="21"/>
        </w:rPr>
        <w:t xml:space="preserve">2. </w:t>
      </w:r>
      <w:r>
        <w:rPr>
          <w:szCs w:val="21"/>
        </w:rPr>
        <w:t>必须严格实施乙方投标文件中承诺的人力资源配置。在必须</w:t>
      </w:r>
      <w:r>
        <w:rPr>
          <w:szCs w:val="21"/>
        </w:rPr>
        <w:t>补充或更换人员时，必须补充或更换优于或等同于投标文件所承诺资质的服务人员，并需取得甲方书面同意。</w:t>
      </w:r>
    </w:p>
    <w:p w:rsidR="003D0883" w:rsidRDefault="003D205D">
      <w:pPr>
        <w:snapToGrid w:val="0"/>
        <w:spacing w:line="360" w:lineRule="exact"/>
        <w:ind w:firstLineChars="200" w:firstLine="420"/>
        <w:rPr>
          <w:szCs w:val="21"/>
        </w:rPr>
      </w:pPr>
      <w:r>
        <w:rPr>
          <w:szCs w:val="21"/>
        </w:rPr>
        <w:t xml:space="preserve">3. </w:t>
      </w:r>
      <w:r>
        <w:rPr>
          <w:szCs w:val="21"/>
        </w:rPr>
        <w:t>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rsidR="003D0883" w:rsidRDefault="003D205D">
      <w:pPr>
        <w:snapToGrid w:val="0"/>
        <w:spacing w:line="360" w:lineRule="exact"/>
        <w:ind w:firstLineChars="200" w:firstLine="420"/>
        <w:rPr>
          <w:szCs w:val="21"/>
        </w:rPr>
      </w:pPr>
      <w:r>
        <w:rPr>
          <w:szCs w:val="21"/>
        </w:rPr>
        <w:t>4.</w:t>
      </w:r>
      <w:r>
        <w:rPr>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w:t>
      </w:r>
      <w:r>
        <w:rPr>
          <w:szCs w:val="21"/>
        </w:rPr>
        <w:t>行本合同有关的人员提供，也应注意保密并限于履行合同的必需范围。</w:t>
      </w:r>
    </w:p>
    <w:p w:rsidR="003D0883" w:rsidRDefault="003D205D">
      <w:pPr>
        <w:snapToGrid w:val="0"/>
        <w:spacing w:line="360" w:lineRule="exact"/>
        <w:ind w:firstLineChars="200" w:firstLine="420"/>
        <w:rPr>
          <w:szCs w:val="21"/>
        </w:rPr>
      </w:pPr>
      <w:r>
        <w:rPr>
          <w:szCs w:val="21"/>
        </w:rPr>
        <w:t xml:space="preserve">5. </w:t>
      </w:r>
      <w:r>
        <w:rPr>
          <w:szCs w:val="21"/>
        </w:rPr>
        <w:t>乙方服务人员应履行保密义务。如乙方因违反本条约定给甲方造成损失的，乙方应当承担相应的法律责任，并赔偿由此给甲方造成的一切损失。</w:t>
      </w:r>
    </w:p>
    <w:p w:rsidR="003D0883" w:rsidRDefault="003D205D">
      <w:pPr>
        <w:snapToGrid w:val="0"/>
        <w:spacing w:line="360" w:lineRule="exact"/>
        <w:ind w:firstLineChars="200" w:firstLine="420"/>
        <w:rPr>
          <w:szCs w:val="21"/>
        </w:rPr>
      </w:pPr>
      <w:r>
        <w:rPr>
          <w:szCs w:val="21"/>
        </w:rPr>
        <w:t xml:space="preserve">6. </w:t>
      </w:r>
      <w:r>
        <w:rPr>
          <w:szCs w:val="21"/>
        </w:rPr>
        <w:t>按照合同约定收取服务费，当甲方出现无故拖欠费用时，乙方有权采取适当方式进行催缴，若甲方仍未支付费用，乙方有权停止工作。</w:t>
      </w:r>
    </w:p>
    <w:p w:rsidR="003D0883" w:rsidRDefault="003D205D">
      <w:pPr>
        <w:snapToGrid w:val="0"/>
        <w:spacing w:line="360" w:lineRule="exact"/>
        <w:ind w:firstLineChars="200" w:firstLine="422"/>
        <w:rPr>
          <w:b/>
          <w:szCs w:val="21"/>
        </w:rPr>
      </w:pPr>
      <w:r>
        <w:rPr>
          <w:b/>
          <w:szCs w:val="21"/>
        </w:rPr>
        <w:t>第五条</w:t>
      </w:r>
      <w:r>
        <w:rPr>
          <w:b/>
          <w:szCs w:val="21"/>
        </w:rPr>
        <w:t xml:space="preserve">  </w:t>
      </w:r>
      <w:r>
        <w:rPr>
          <w:b/>
          <w:szCs w:val="21"/>
        </w:rPr>
        <w:t>包装和运输</w:t>
      </w:r>
    </w:p>
    <w:p w:rsidR="003D0883" w:rsidRDefault="003D205D">
      <w:pPr>
        <w:snapToGrid w:val="0"/>
        <w:spacing w:line="360" w:lineRule="exact"/>
        <w:ind w:firstLineChars="200" w:firstLine="420"/>
        <w:rPr>
          <w:szCs w:val="21"/>
        </w:rPr>
      </w:pPr>
      <w:r>
        <w:rPr>
          <w:szCs w:val="21"/>
        </w:rPr>
        <w:t>1.</w:t>
      </w:r>
      <w:r>
        <w:rPr>
          <w:szCs w:val="21"/>
        </w:rPr>
        <w:t>乙方提供的服务交付成果或产品均应按招标文件要求的包装材料、包装标准、包装方式进行包装，每一包装单元内应附详细的交付清单和质量合格证，如有缺失应及时补齐，否则视为逾期交付。</w:t>
      </w:r>
    </w:p>
    <w:p w:rsidR="003D0883" w:rsidRDefault="003D205D">
      <w:pPr>
        <w:snapToGrid w:val="0"/>
        <w:spacing w:line="360" w:lineRule="exact"/>
        <w:ind w:firstLineChars="200" w:firstLine="420"/>
        <w:rPr>
          <w:szCs w:val="21"/>
        </w:rPr>
      </w:pPr>
      <w:r>
        <w:rPr>
          <w:szCs w:val="21"/>
        </w:rPr>
        <w:t xml:space="preserve">2. </w:t>
      </w:r>
      <w:r>
        <w:rPr>
          <w:szCs w:val="21"/>
        </w:rPr>
        <w:t>乙方负责服务交付成果、产品的运输。服务交付成果、产品的运输方式由乙方自定。服务交付成果、产品运输合理损耗及计算方法由乙方负责。</w:t>
      </w:r>
    </w:p>
    <w:p w:rsidR="003D0883" w:rsidRDefault="003D205D">
      <w:pPr>
        <w:pStyle w:val="a6"/>
        <w:spacing w:line="300" w:lineRule="exact"/>
        <w:ind w:firstLineChars="200" w:firstLine="400"/>
        <w:rPr>
          <w:rFonts w:ascii="Times New Roman" w:hAnsi="Times New Roman" w:cs="Times New Roman"/>
        </w:rPr>
      </w:pPr>
      <w:r>
        <w:rPr>
          <w:rFonts w:ascii="Times New Roman" w:hAnsi="Times New Roman" w:cs="Times New Roman"/>
        </w:rPr>
        <w:t>3.</w:t>
      </w:r>
      <w:r>
        <w:rPr>
          <w:rFonts w:ascii="Times New Roman" w:hAnsi="Times New Roman" w:cs="Times New Roman"/>
        </w:rPr>
        <w:t>乙方提供的产品包装及快递包装应满足《财政部等三部门联合印发商品包装和快递包装政府采购需求标准（试行）》财办库【</w:t>
      </w:r>
      <w:r>
        <w:rPr>
          <w:rFonts w:ascii="Times New Roman" w:hAnsi="Times New Roman" w:cs="Times New Roman"/>
        </w:rPr>
        <w:t>2020</w:t>
      </w:r>
      <w:r>
        <w:rPr>
          <w:rFonts w:ascii="Times New Roman" w:hAnsi="Times New Roman" w:cs="Times New Roman"/>
        </w:rPr>
        <w:t>】</w:t>
      </w:r>
      <w:r>
        <w:rPr>
          <w:rFonts w:ascii="Times New Roman" w:hAnsi="Times New Roman" w:cs="Times New Roman"/>
        </w:rPr>
        <w:t>123</w:t>
      </w:r>
      <w:r>
        <w:rPr>
          <w:rFonts w:ascii="Times New Roman" w:hAnsi="Times New Roman" w:cs="Times New Roman"/>
        </w:rPr>
        <w:t>号文要求。</w:t>
      </w:r>
    </w:p>
    <w:p w:rsidR="003D0883" w:rsidRDefault="003D205D">
      <w:pPr>
        <w:snapToGrid w:val="0"/>
        <w:spacing w:line="360" w:lineRule="exact"/>
        <w:ind w:firstLineChars="200" w:firstLine="422"/>
        <w:rPr>
          <w:szCs w:val="21"/>
        </w:rPr>
      </w:pPr>
      <w:r>
        <w:rPr>
          <w:b/>
          <w:szCs w:val="21"/>
        </w:rPr>
        <w:t>第六条</w:t>
      </w:r>
      <w:r>
        <w:rPr>
          <w:b/>
          <w:szCs w:val="21"/>
        </w:rPr>
        <w:t xml:space="preserve">  </w:t>
      </w:r>
      <w:r>
        <w:rPr>
          <w:b/>
          <w:szCs w:val="21"/>
        </w:rPr>
        <w:t>交付和验收</w:t>
      </w:r>
    </w:p>
    <w:p w:rsidR="003D0883" w:rsidRDefault="003D205D">
      <w:pPr>
        <w:snapToGrid w:val="0"/>
        <w:spacing w:line="360" w:lineRule="exact"/>
        <w:ind w:firstLineChars="200" w:firstLine="420"/>
        <w:rPr>
          <w:szCs w:val="21"/>
        </w:rPr>
      </w:pPr>
      <w:r>
        <w:rPr>
          <w:szCs w:val="21"/>
        </w:rPr>
        <w:t>1.</w:t>
      </w:r>
      <w:r>
        <w:rPr>
          <w:szCs w:val="21"/>
        </w:rPr>
        <w:t>交付使用时间：按乙方投标文件中所承</w:t>
      </w:r>
      <w:r>
        <w:rPr>
          <w:szCs w:val="21"/>
        </w:rPr>
        <w:t>诺的时间；地点：甲方指定地点。</w:t>
      </w:r>
    </w:p>
    <w:p w:rsidR="003D0883" w:rsidRDefault="003D205D">
      <w:pPr>
        <w:snapToGrid w:val="0"/>
        <w:spacing w:line="360" w:lineRule="exact"/>
        <w:ind w:firstLineChars="200" w:firstLine="420"/>
        <w:rPr>
          <w:szCs w:val="21"/>
        </w:rPr>
      </w:pPr>
      <w:r>
        <w:rPr>
          <w:szCs w:val="21"/>
        </w:rPr>
        <w:t>2.</w:t>
      </w:r>
      <w:r>
        <w:rPr>
          <w:szCs w:val="21"/>
        </w:rPr>
        <w:t>乙方提供不符合招标文件、投标文件和本合同规定的货物或服务及包装要求的，甲方有权拒绝接受，</w:t>
      </w:r>
      <w:r>
        <w:t>招标文件对包装和快递有具体要求的，必要时可要求乙方出具检测报告</w:t>
      </w:r>
    </w:p>
    <w:p w:rsidR="003D0883" w:rsidRDefault="003D205D">
      <w:pPr>
        <w:snapToGrid w:val="0"/>
        <w:spacing w:line="360" w:lineRule="exact"/>
        <w:ind w:firstLineChars="200" w:firstLine="420"/>
        <w:rPr>
          <w:szCs w:val="21"/>
        </w:rPr>
      </w:pPr>
      <w:r>
        <w:rPr>
          <w:szCs w:val="21"/>
        </w:rPr>
        <w:t>3.</w:t>
      </w:r>
      <w:r>
        <w:rPr>
          <w:szCs w:val="21"/>
        </w:rPr>
        <w:t>甲方应当在产品或服务成果提交并安装、测试、检验完后七个工作日内进行验收，逾期不验收的，乙方可视同验收合格。验收合格后由甲乙双方签署验收单并加盖采购单位公章，甲乙双方各执一份。</w:t>
      </w:r>
    </w:p>
    <w:p w:rsidR="003D0883" w:rsidRDefault="003D205D">
      <w:pPr>
        <w:snapToGrid w:val="0"/>
        <w:spacing w:line="360" w:lineRule="exact"/>
        <w:ind w:firstLineChars="200" w:firstLine="420"/>
        <w:rPr>
          <w:szCs w:val="21"/>
        </w:rPr>
      </w:pPr>
      <w:r>
        <w:rPr>
          <w:szCs w:val="21"/>
        </w:rPr>
        <w:t>4.</w:t>
      </w:r>
      <w:r>
        <w:rPr>
          <w:szCs w:val="21"/>
        </w:rPr>
        <w:t>甲方委托第三方组织的验收项目，其验收时间以该项目验收方案确定的验收时间为准，验收结果以该项目验收报告结论为准。在验收过程中发现乙方有违约问题</w:t>
      </w:r>
      <w:r>
        <w:rPr>
          <w:szCs w:val="21"/>
        </w:rPr>
        <w:t>，可暂缓资金结算，待违约问题解决后，</w:t>
      </w:r>
      <w:r>
        <w:rPr>
          <w:szCs w:val="21"/>
        </w:rPr>
        <w:lastRenderedPageBreak/>
        <w:t>方可办理资金结算事宜。</w:t>
      </w:r>
    </w:p>
    <w:p w:rsidR="003D0883" w:rsidRDefault="003D205D">
      <w:pPr>
        <w:snapToGrid w:val="0"/>
        <w:spacing w:line="360" w:lineRule="exact"/>
        <w:ind w:firstLineChars="200" w:firstLine="420"/>
        <w:rPr>
          <w:szCs w:val="21"/>
        </w:rPr>
      </w:pPr>
      <w:r>
        <w:rPr>
          <w:szCs w:val="21"/>
        </w:rPr>
        <w:t>5.</w:t>
      </w:r>
      <w:r>
        <w:rPr>
          <w:szCs w:val="21"/>
        </w:rPr>
        <w:t>甲方对验收有异议的，在验收后五个工作日内以书面形式向乙方提出，乙方应自收到甲方书面异议后</w:t>
      </w:r>
      <w:r>
        <w:rPr>
          <w:szCs w:val="21"/>
        </w:rPr>
        <w:t xml:space="preserve"> 7 </w:t>
      </w:r>
      <w:r>
        <w:rPr>
          <w:szCs w:val="21"/>
        </w:rPr>
        <w:t>日内及时予以解决。</w:t>
      </w:r>
    </w:p>
    <w:p w:rsidR="003D0883" w:rsidRDefault="003D205D">
      <w:pPr>
        <w:snapToGrid w:val="0"/>
        <w:spacing w:line="360" w:lineRule="exact"/>
        <w:ind w:firstLineChars="200" w:firstLine="420"/>
        <w:rPr>
          <w:szCs w:val="21"/>
        </w:rPr>
      </w:pPr>
      <w:r>
        <w:rPr>
          <w:szCs w:val="21"/>
        </w:rPr>
        <w:t xml:space="preserve">6. </w:t>
      </w:r>
      <w:r>
        <w:rPr>
          <w:szCs w:val="21"/>
        </w:rPr>
        <w:t>其他未尽事宜应严格按照《关于印发广西壮族自治区政府采购项目履约验收管理办法的通知》</w:t>
      </w:r>
      <w:r>
        <w:rPr>
          <w:szCs w:val="21"/>
        </w:rPr>
        <w:t>[</w:t>
      </w:r>
      <w:r>
        <w:rPr>
          <w:szCs w:val="21"/>
        </w:rPr>
        <w:t>桂财采〔</w:t>
      </w:r>
      <w:r>
        <w:rPr>
          <w:szCs w:val="21"/>
        </w:rPr>
        <w:t>2015</w:t>
      </w:r>
      <w:r>
        <w:rPr>
          <w:szCs w:val="21"/>
        </w:rPr>
        <w:t>〕</w:t>
      </w:r>
      <w:r>
        <w:rPr>
          <w:szCs w:val="21"/>
        </w:rPr>
        <w:t>22</w:t>
      </w:r>
      <w:r>
        <w:rPr>
          <w:szCs w:val="21"/>
        </w:rPr>
        <w:t>号</w:t>
      </w:r>
      <w:r>
        <w:rPr>
          <w:szCs w:val="21"/>
        </w:rPr>
        <w:t>]</w:t>
      </w:r>
      <w:r>
        <w:rPr>
          <w:szCs w:val="21"/>
        </w:rPr>
        <w:t>以及《财政部关于进一步加强政府采购需求和履约验收管理的指导意见》</w:t>
      </w:r>
      <w:r>
        <w:rPr>
          <w:szCs w:val="21"/>
        </w:rPr>
        <w:t>[</w:t>
      </w:r>
      <w:r>
        <w:rPr>
          <w:szCs w:val="21"/>
        </w:rPr>
        <w:t>财库〔</w:t>
      </w:r>
      <w:r>
        <w:rPr>
          <w:szCs w:val="21"/>
        </w:rPr>
        <w:t>2016</w:t>
      </w:r>
      <w:r>
        <w:rPr>
          <w:szCs w:val="21"/>
        </w:rPr>
        <w:t>〕</w:t>
      </w:r>
      <w:r>
        <w:rPr>
          <w:szCs w:val="21"/>
        </w:rPr>
        <w:t>205</w:t>
      </w:r>
      <w:r>
        <w:rPr>
          <w:szCs w:val="21"/>
        </w:rPr>
        <w:t>号</w:t>
      </w:r>
      <w:r>
        <w:rPr>
          <w:szCs w:val="21"/>
        </w:rPr>
        <w:t>]</w:t>
      </w:r>
      <w:r>
        <w:rPr>
          <w:szCs w:val="21"/>
        </w:rPr>
        <w:t>规定执行。</w:t>
      </w:r>
    </w:p>
    <w:p w:rsidR="003D0883" w:rsidRDefault="003D205D">
      <w:pPr>
        <w:pStyle w:val="a6"/>
        <w:snapToGrid w:val="0"/>
        <w:spacing w:before="120" w:after="120" w:line="300" w:lineRule="exact"/>
        <w:ind w:firstLineChars="200" w:firstLine="400"/>
        <w:jc w:val="left"/>
        <w:rPr>
          <w:rFonts w:ascii="Times New Roman" w:hAnsi="Times New Roman" w:cs="Times New Roman"/>
        </w:rPr>
      </w:pPr>
      <w:r>
        <w:rPr>
          <w:rFonts w:ascii="Times New Roman" w:hAnsi="Times New Roman" w:cs="Times New Roman"/>
        </w:rPr>
        <w:t>7.</w:t>
      </w:r>
      <w:r>
        <w:rPr>
          <w:rFonts w:ascii="Times New Roman" w:hAnsi="Times New Roman" w:cs="Times New Roman"/>
        </w:rPr>
        <w:t>履约验收方案详见附件。</w:t>
      </w:r>
    </w:p>
    <w:p w:rsidR="003D0883" w:rsidRDefault="003D205D">
      <w:pPr>
        <w:snapToGrid w:val="0"/>
        <w:spacing w:line="360" w:lineRule="exact"/>
        <w:ind w:firstLineChars="200" w:firstLine="422"/>
        <w:rPr>
          <w:b/>
          <w:szCs w:val="21"/>
        </w:rPr>
      </w:pPr>
      <w:r>
        <w:rPr>
          <w:b/>
          <w:szCs w:val="21"/>
        </w:rPr>
        <w:t>第七条</w:t>
      </w:r>
      <w:r>
        <w:rPr>
          <w:b/>
          <w:szCs w:val="21"/>
        </w:rPr>
        <w:t xml:space="preserve">  </w:t>
      </w:r>
      <w:r>
        <w:rPr>
          <w:b/>
          <w:szCs w:val="21"/>
        </w:rPr>
        <w:t>安装和培训</w:t>
      </w:r>
    </w:p>
    <w:p w:rsidR="003D0883" w:rsidRDefault="003D205D">
      <w:pPr>
        <w:snapToGrid w:val="0"/>
        <w:spacing w:line="360" w:lineRule="exact"/>
        <w:ind w:firstLineChars="200" w:firstLine="420"/>
        <w:rPr>
          <w:szCs w:val="21"/>
        </w:rPr>
      </w:pPr>
      <w:r>
        <w:rPr>
          <w:szCs w:val="21"/>
        </w:rPr>
        <w:t>1.</w:t>
      </w:r>
      <w:r>
        <w:rPr>
          <w:szCs w:val="21"/>
        </w:rPr>
        <w:t>甲方应提供必要安装条件（如场地、电源、水源等）。</w:t>
      </w:r>
    </w:p>
    <w:p w:rsidR="003D0883" w:rsidRDefault="003D205D">
      <w:pPr>
        <w:snapToGrid w:val="0"/>
        <w:spacing w:line="360" w:lineRule="exact"/>
        <w:ind w:firstLineChars="200" w:firstLine="420"/>
        <w:rPr>
          <w:szCs w:val="21"/>
          <w:u w:val="single"/>
        </w:rPr>
      </w:pPr>
      <w:r>
        <w:rPr>
          <w:szCs w:val="21"/>
        </w:rPr>
        <w:t>2.</w:t>
      </w:r>
      <w:r>
        <w:rPr>
          <w:szCs w:val="21"/>
        </w:rPr>
        <w:t>乙方负</w:t>
      </w:r>
      <w:r>
        <w:rPr>
          <w:szCs w:val="21"/>
        </w:rPr>
        <w:t>责甲方有关人员的培训。培训时间、地点：</w:t>
      </w:r>
      <w:r>
        <w:rPr>
          <w:szCs w:val="21"/>
          <w:u w:val="single"/>
        </w:rPr>
        <w:t xml:space="preserve"> </w:t>
      </w:r>
      <w:r>
        <w:rPr>
          <w:szCs w:val="21"/>
          <w:u w:val="single"/>
        </w:rPr>
        <w:t>由甲方决定。</w:t>
      </w:r>
    </w:p>
    <w:p w:rsidR="003D0883" w:rsidRDefault="003D205D">
      <w:pPr>
        <w:snapToGrid w:val="0"/>
        <w:spacing w:line="360" w:lineRule="exact"/>
        <w:ind w:firstLineChars="200" w:firstLine="422"/>
        <w:rPr>
          <w:b/>
          <w:szCs w:val="21"/>
        </w:rPr>
      </w:pPr>
      <w:r>
        <w:rPr>
          <w:b/>
          <w:szCs w:val="21"/>
        </w:rPr>
        <w:t>第八条</w:t>
      </w:r>
      <w:r>
        <w:rPr>
          <w:b/>
          <w:szCs w:val="21"/>
        </w:rPr>
        <w:t xml:space="preserve">  </w:t>
      </w:r>
      <w:r>
        <w:rPr>
          <w:b/>
          <w:szCs w:val="21"/>
        </w:rPr>
        <w:t>售后服务、质保期</w:t>
      </w:r>
    </w:p>
    <w:p w:rsidR="003D0883" w:rsidRDefault="003D205D">
      <w:pPr>
        <w:snapToGrid w:val="0"/>
        <w:spacing w:line="276" w:lineRule="auto"/>
        <w:ind w:firstLineChars="200" w:firstLine="420"/>
        <w:rPr>
          <w:szCs w:val="21"/>
        </w:rPr>
      </w:pPr>
      <w:r>
        <w:rPr>
          <w:szCs w:val="21"/>
        </w:rPr>
        <w:t>1.</w:t>
      </w:r>
      <w:r>
        <w:rPr>
          <w:szCs w:val="21"/>
        </w:rPr>
        <w:t>乙方应按照国家有关法律法规和</w:t>
      </w:r>
      <w:r>
        <w:rPr>
          <w:szCs w:val="21"/>
        </w:rPr>
        <w:t>“</w:t>
      </w:r>
      <w:r>
        <w:rPr>
          <w:szCs w:val="21"/>
        </w:rPr>
        <w:t>三包</w:t>
      </w:r>
      <w:r>
        <w:rPr>
          <w:szCs w:val="21"/>
        </w:rPr>
        <w:t>”</w:t>
      </w:r>
      <w:r>
        <w:rPr>
          <w:szCs w:val="21"/>
        </w:rPr>
        <w:t>规定以及招标文件、投标文件和本合同附件，为甲方提供售后服务。</w:t>
      </w:r>
    </w:p>
    <w:p w:rsidR="003D0883" w:rsidRDefault="003D205D">
      <w:pPr>
        <w:snapToGrid w:val="0"/>
        <w:spacing w:line="276" w:lineRule="auto"/>
        <w:ind w:firstLineChars="200" w:firstLine="420"/>
        <w:rPr>
          <w:szCs w:val="21"/>
          <w:u w:val="single"/>
        </w:rPr>
      </w:pPr>
      <w:r>
        <w:rPr>
          <w:szCs w:val="21"/>
        </w:rPr>
        <w:t>2.</w:t>
      </w:r>
      <w:r>
        <w:rPr>
          <w:szCs w:val="21"/>
        </w:rPr>
        <w:t>货物或服务成果质保期：</w:t>
      </w:r>
      <w:r>
        <w:rPr>
          <w:szCs w:val="21"/>
          <w:u w:val="single"/>
        </w:rPr>
        <w:t>按乙方承诺，但是不得低于国家相关标准</w:t>
      </w:r>
      <w:r>
        <w:rPr>
          <w:szCs w:val="21"/>
        </w:rPr>
        <w:t>。</w:t>
      </w:r>
    </w:p>
    <w:p w:rsidR="003D0883" w:rsidRDefault="003D205D">
      <w:pPr>
        <w:snapToGrid w:val="0"/>
        <w:spacing w:line="276" w:lineRule="auto"/>
        <w:ind w:firstLineChars="200" w:firstLine="420"/>
        <w:rPr>
          <w:szCs w:val="21"/>
        </w:rPr>
      </w:pPr>
      <w:r>
        <w:rPr>
          <w:szCs w:val="21"/>
        </w:rPr>
        <w:t>3.</w:t>
      </w:r>
      <w:r>
        <w:rPr>
          <w:szCs w:val="21"/>
        </w:rPr>
        <w:t>按招标文件规定的服务质量标准，并达到或优于中标人承诺的标准。</w:t>
      </w:r>
    </w:p>
    <w:p w:rsidR="003D0883" w:rsidRDefault="003D205D">
      <w:pPr>
        <w:snapToGrid w:val="0"/>
        <w:spacing w:line="276" w:lineRule="auto"/>
        <w:ind w:firstLineChars="200" w:firstLine="420"/>
        <w:rPr>
          <w:szCs w:val="21"/>
        </w:rPr>
      </w:pPr>
      <w:r>
        <w:rPr>
          <w:szCs w:val="21"/>
        </w:rPr>
        <w:t>4.</w:t>
      </w:r>
      <w:r>
        <w:rPr>
          <w:szCs w:val="21"/>
        </w:rPr>
        <w:t>乙方所提供的产品型号、技术规格、技术参数等质量必须与招标文件、投标文件和承诺相一致。</w:t>
      </w:r>
    </w:p>
    <w:p w:rsidR="003D0883" w:rsidRDefault="003D205D">
      <w:pPr>
        <w:snapToGrid w:val="0"/>
        <w:spacing w:line="276" w:lineRule="auto"/>
        <w:ind w:firstLineChars="200" w:firstLine="420"/>
        <w:rPr>
          <w:szCs w:val="21"/>
        </w:rPr>
      </w:pPr>
      <w:r>
        <w:rPr>
          <w:szCs w:val="21"/>
        </w:rPr>
        <w:t>5.</w:t>
      </w:r>
      <w:r>
        <w:rPr>
          <w:szCs w:val="21"/>
        </w:rPr>
        <w:t>如在使用过程中发生质量问题，乙方在接到甲方通知后在</w:t>
      </w:r>
      <w:r>
        <w:rPr>
          <w:szCs w:val="21"/>
          <w:u w:val="single"/>
        </w:rPr>
        <w:t xml:space="preserve">    </w:t>
      </w:r>
      <w:r>
        <w:rPr>
          <w:szCs w:val="21"/>
        </w:rPr>
        <w:t>小时内到达甲方现场。</w:t>
      </w:r>
    </w:p>
    <w:p w:rsidR="003D0883" w:rsidRDefault="003D205D">
      <w:pPr>
        <w:snapToGrid w:val="0"/>
        <w:spacing w:line="276" w:lineRule="auto"/>
        <w:ind w:firstLineChars="200" w:firstLine="420"/>
        <w:rPr>
          <w:szCs w:val="21"/>
        </w:rPr>
      </w:pPr>
      <w:r>
        <w:rPr>
          <w:szCs w:val="21"/>
        </w:rPr>
        <w:t>6.</w:t>
      </w:r>
      <w:r>
        <w:rPr>
          <w:szCs w:val="21"/>
        </w:rPr>
        <w:t>在质保期内，乙方应</w:t>
      </w:r>
      <w:r>
        <w:rPr>
          <w:szCs w:val="21"/>
        </w:rPr>
        <w:t>对货物或服务成果出现的质量及安全问题负责处理解决并承担一切费用。</w:t>
      </w:r>
    </w:p>
    <w:p w:rsidR="003D0883" w:rsidRDefault="003D205D">
      <w:pPr>
        <w:snapToGrid w:val="0"/>
        <w:spacing w:line="276" w:lineRule="auto"/>
        <w:ind w:firstLineChars="200" w:firstLine="420"/>
        <w:rPr>
          <w:szCs w:val="21"/>
        </w:rPr>
      </w:pPr>
      <w:r>
        <w:rPr>
          <w:szCs w:val="21"/>
        </w:rPr>
        <w:t>7.</w:t>
      </w:r>
      <w:r>
        <w:rPr>
          <w:szCs w:val="21"/>
        </w:rPr>
        <w:t>上述的货物或服务成果因人为因素出现的故障不在免费保修范围内。超过质保期的机器设备，终生维修，维修时只收部件成本费。</w:t>
      </w:r>
    </w:p>
    <w:p w:rsidR="003D0883" w:rsidRDefault="003D205D">
      <w:pPr>
        <w:snapToGrid w:val="0"/>
        <w:spacing w:line="276" w:lineRule="auto"/>
        <w:ind w:firstLineChars="200" w:firstLine="420"/>
        <w:rPr>
          <w:szCs w:val="21"/>
        </w:rPr>
      </w:pPr>
      <w:r>
        <w:rPr>
          <w:szCs w:val="21"/>
        </w:rPr>
        <w:t>8.</w:t>
      </w:r>
      <w:r>
        <w:rPr>
          <w:szCs w:val="21"/>
        </w:rPr>
        <w:t>乙方提供的服务承诺和售后服务及质保期责任等其它具体约定事项。</w:t>
      </w:r>
    </w:p>
    <w:p w:rsidR="003D0883" w:rsidRDefault="003D205D">
      <w:pPr>
        <w:snapToGrid w:val="0"/>
        <w:spacing w:line="360" w:lineRule="exact"/>
        <w:ind w:firstLineChars="200" w:firstLine="422"/>
        <w:rPr>
          <w:b/>
          <w:szCs w:val="21"/>
        </w:rPr>
      </w:pPr>
      <w:r>
        <w:rPr>
          <w:b/>
          <w:szCs w:val="21"/>
        </w:rPr>
        <w:t xml:space="preserve">第九条　</w:t>
      </w:r>
      <w:r>
        <w:rPr>
          <w:rFonts w:hint="eastAsia"/>
          <w:b/>
          <w:szCs w:val="21"/>
        </w:rPr>
        <w:t>服务费的结算与支付方式</w:t>
      </w:r>
    </w:p>
    <w:p w:rsidR="003D0883" w:rsidRPr="004F1D64" w:rsidRDefault="003D205D">
      <w:pPr>
        <w:snapToGrid w:val="0"/>
        <w:spacing w:line="360" w:lineRule="exact"/>
        <w:ind w:firstLineChars="200" w:firstLine="420"/>
        <w:rPr>
          <w:bCs/>
          <w:szCs w:val="21"/>
        </w:rPr>
      </w:pPr>
      <w:r w:rsidRPr="004F1D64">
        <w:rPr>
          <w:rFonts w:hint="eastAsia"/>
          <w:bCs/>
          <w:szCs w:val="21"/>
        </w:rPr>
        <w:t>1.</w:t>
      </w:r>
      <w:r w:rsidRPr="004F1D64">
        <w:rPr>
          <w:rFonts w:hint="eastAsia"/>
          <w:bCs/>
          <w:szCs w:val="21"/>
        </w:rPr>
        <w:t>本项目为固定总价的报价方式，乙方提交的成果文件与</w:t>
      </w:r>
      <w:r w:rsidRPr="004F1D64">
        <w:rPr>
          <w:rFonts w:hint="eastAsia"/>
          <w:bCs/>
          <w:szCs w:val="21"/>
        </w:rPr>
        <w:t>财政投资评审中心评审结果</w:t>
      </w:r>
      <w:r w:rsidRPr="004F1D64">
        <w:rPr>
          <w:rFonts w:hint="eastAsia"/>
          <w:bCs/>
          <w:szCs w:val="21"/>
        </w:rPr>
        <w:t>或者项目清标结果文件误差率不超过±</w:t>
      </w:r>
      <w:r w:rsidRPr="004F1D64">
        <w:rPr>
          <w:rFonts w:hint="eastAsia"/>
          <w:bCs/>
          <w:szCs w:val="21"/>
        </w:rPr>
        <w:t>3%</w:t>
      </w:r>
      <w:r w:rsidRPr="004F1D64">
        <w:rPr>
          <w:rFonts w:hint="eastAsia"/>
          <w:bCs/>
          <w:szCs w:val="21"/>
        </w:rPr>
        <w:t>的，甲方按乙方中标金额全额支付编制服务费；当±</w:t>
      </w:r>
      <w:r w:rsidRPr="004F1D64">
        <w:rPr>
          <w:rFonts w:hint="eastAsia"/>
          <w:bCs/>
          <w:szCs w:val="21"/>
        </w:rPr>
        <w:t>3%</w:t>
      </w:r>
      <w:r w:rsidRPr="004F1D64">
        <w:rPr>
          <w:rFonts w:hint="eastAsia"/>
          <w:bCs/>
          <w:szCs w:val="21"/>
        </w:rPr>
        <w:t>＜误差率≤±</w:t>
      </w:r>
      <w:r w:rsidRPr="004F1D64">
        <w:rPr>
          <w:rFonts w:hint="eastAsia"/>
          <w:bCs/>
          <w:szCs w:val="21"/>
        </w:rPr>
        <w:t>6%</w:t>
      </w:r>
      <w:r w:rsidRPr="004F1D64">
        <w:rPr>
          <w:rFonts w:hint="eastAsia"/>
          <w:bCs/>
          <w:szCs w:val="21"/>
        </w:rPr>
        <w:t>时，甲方按乙方中标金额的</w:t>
      </w:r>
      <w:r w:rsidRPr="004F1D64">
        <w:rPr>
          <w:rFonts w:hint="eastAsia"/>
          <w:bCs/>
          <w:szCs w:val="21"/>
        </w:rPr>
        <w:t>90%</w:t>
      </w:r>
      <w:r w:rsidRPr="004F1D64">
        <w:rPr>
          <w:rFonts w:hint="eastAsia"/>
          <w:bCs/>
          <w:szCs w:val="21"/>
        </w:rPr>
        <w:t>支付乙方编制服务费；当误差率超出±</w:t>
      </w:r>
      <w:r w:rsidRPr="004F1D64">
        <w:rPr>
          <w:rFonts w:hint="eastAsia"/>
          <w:bCs/>
          <w:szCs w:val="21"/>
        </w:rPr>
        <w:t>6%</w:t>
      </w:r>
      <w:r w:rsidRPr="004F1D64">
        <w:rPr>
          <w:rFonts w:hint="eastAsia"/>
          <w:bCs/>
          <w:szCs w:val="21"/>
        </w:rPr>
        <w:t>范围</w:t>
      </w:r>
      <w:r w:rsidRPr="004F1D64">
        <w:rPr>
          <w:rFonts w:hint="eastAsia"/>
          <w:bCs/>
          <w:szCs w:val="21"/>
        </w:rPr>
        <w:t>,</w:t>
      </w:r>
      <w:r w:rsidRPr="004F1D64">
        <w:rPr>
          <w:rFonts w:hint="eastAsia"/>
          <w:bCs/>
          <w:szCs w:val="21"/>
        </w:rPr>
        <w:t>甲方按乙方中标金额的</w:t>
      </w:r>
      <w:r w:rsidRPr="004F1D64">
        <w:rPr>
          <w:rFonts w:hint="eastAsia"/>
          <w:bCs/>
          <w:szCs w:val="21"/>
        </w:rPr>
        <w:t>80%</w:t>
      </w:r>
      <w:r w:rsidRPr="004F1D64">
        <w:rPr>
          <w:rFonts w:hint="eastAsia"/>
          <w:bCs/>
          <w:szCs w:val="21"/>
        </w:rPr>
        <w:t>支付乙方编制服务费，其中，误差率</w:t>
      </w:r>
      <w:r w:rsidRPr="004F1D64">
        <w:rPr>
          <w:rFonts w:hint="eastAsia"/>
          <w:bCs/>
          <w:szCs w:val="21"/>
        </w:rPr>
        <w:t>=(</w:t>
      </w:r>
      <w:r w:rsidRPr="004F1D64">
        <w:rPr>
          <w:rFonts w:hint="eastAsia"/>
          <w:bCs/>
          <w:szCs w:val="21"/>
        </w:rPr>
        <w:t>乙方提交的招标控制价</w:t>
      </w:r>
      <w:r w:rsidRPr="004F1D64">
        <w:rPr>
          <w:rFonts w:hint="eastAsia"/>
          <w:bCs/>
          <w:szCs w:val="21"/>
        </w:rPr>
        <w:t>-</w:t>
      </w:r>
      <w:r w:rsidRPr="004F1D64">
        <w:rPr>
          <w:rFonts w:hint="eastAsia"/>
          <w:bCs/>
          <w:szCs w:val="21"/>
        </w:rPr>
        <w:t>财政投资评审中心评审结果或者项目清标结果</w:t>
      </w:r>
      <w:r w:rsidRPr="004F1D64">
        <w:rPr>
          <w:rFonts w:hint="eastAsia"/>
          <w:bCs/>
          <w:szCs w:val="21"/>
        </w:rPr>
        <w:t xml:space="preserve">)/ </w:t>
      </w:r>
      <w:r w:rsidRPr="004F1D64">
        <w:rPr>
          <w:rFonts w:hint="eastAsia"/>
          <w:bCs/>
          <w:szCs w:val="21"/>
        </w:rPr>
        <w:t>财政投资评审中心评审结果或者项目清标结果ⅹ</w:t>
      </w:r>
      <w:r w:rsidRPr="004F1D64">
        <w:rPr>
          <w:rFonts w:hint="eastAsia"/>
          <w:bCs/>
          <w:szCs w:val="21"/>
        </w:rPr>
        <w:t>100%</w:t>
      </w:r>
      <w:r w:rsidRPr="004F1D64">
        <w:rPr>
          <w:rFonts w:hint="eastAsia"/>
          <w:bCs/>
          <w:szCs w:val="21"/>
        </w:rPr>
        <w:t>。</w:t>
      </w:r>
    </w:p>
    <w:p w:rsidR="003D0883" w:rsidRPr="004F1D64" w:rsidRDefault="003D205D">
      <w:pPr>
        <w:snapToGrid w:val="0"/>
        <w:spacing w:line="360" w:lineRule="exact"/>
        <w:ind w:firstLineChars="200" w:firstLine="420"/>
        <w:rPr>
          <w:szCs w:val="21"/>
        </w:rPr>
      </w:pPr>
      <w:r w:rsidRPr="004F1D64">
        <w:rPr>
          <w:szCs w:val="21"/>
        </w:rPr>
        <w:t>2.</w:t>
      </w:r>
      <w:r w:rsidRPr="004F1D64">
        <w:rPr>
          <w:szCs w:val="21"/>
        </w:rPr>
        <w:t>付款方式：</w:t>
      </w:r>
    </w:p>
    <w:p w:rsidR="003D0883" w:rsidRPr="004F1D64" w:rsidRDefault="003D205D">
      <w:pPr>
        <w:snapToGrid w:val="0"/>
        <w:spacing w:line="300" w:lineRule="exact"/>
        <w:ind w:firstLineChars="200" w:firstLine="420"/>
        <w:rPr>
          <w:szCs w:val="21"/>
        </w:rPr>
      </w:pPr>
      <w:r w:rsidRPr="004F1D64">
        <w:rPr>
          <w:rFonts w:hint="eastAsia"/>
          <w:szCs w:val="21"/>
        </w:rPr>
        <w:t>（</w:t>
      </w:r>
      <w:r w:rsidRPr="004F1D64">
        <w:rPr>
          <w:rFonts w:hint="eastAsia"/>
          <w:szCs w:val="21"/>
        </w:rPr>
        <w:t>1</w:t>
      </w:r>
      <w:r w:rsidRPr="004F1D64">
        <w:rPr>
          <w:rFonts w:hint="eastAsia"/>
          <w:szCs w:val="21"/>
        </w:rPr>
        <w:t>）甲方与乙方签订合同后，甲方应在合同生效以及具备实施条件后</w:t>
      </w:r>
      <w:r w:rsidRPr="004F1D64">
        <w:rPr>
          <w:rFonts w:hint="eastAsia"/>
          <w:szCs w:val="21"/>
        </w:rPr>
        <w:t>10</w:t>
      </w:r>
      <w:r w:rsidRPr="004F1D64">
        <w:rPr>
          <w:rFonts w:hint="eastAsia"/>
          <w:szCs w:val="21"/>
        </w:rPr>
        <w:t>日内向乙方支付合同金额</w:t>
      </w:r>
      <w:r w:rsidRPr="004F1D64">
        <w:rPr>
          <w:rFonts w:hint="eastAsia"/>
          <w:szCs w:val="21"/>
        </w:rPr>
        <w:t>30%</w:t>
      </w:r>
      <w:r w:rsidRPr="004F1D64">
        <w:rPr>
          <w:rFonts w:hint="eastAsia"/>
          <w:szCs w:val="21"/>
        </w:rPr>
        <w:t>的预付款；</w:t>
      </w:r>
    </w:p>
    <w:p w:rsidR="003D0883" w:rsidRPr="004F1D64" w:rsidRDefault="003D205D">
      <w:pPr>
        <w:snapToGrid w:val="0"/>
        <w:spacing w:line="300" w:lineRule="exact"/>
        <w:ind w:firstLineChars="200" w:firstLine="420"/>
        <w:rPr>
          <w:szCs w:val="21"/>
        </w:rPr>
      </w:pPr>
      <w:r w:rsidRPr="004F1D64">
        <w:rPr>
          <w:rFonts w:hint="eastAsia"/>
          <w:szCs w:val="21"/>
        </w:rPr>
        <w:t>（</w:t>
      </w:r>
      <w:r w:rsidRPr="004F1D64">
        <w:rPr>
          <w:rFonts w:hint="eastAsia"/>
          <w:szCs w:val="21"/>
        </w:rPr>
        <w:t>2</w:t>
      </w:r>
      <w:r w:rsidRPr="004F1D64">
        <w:rPr>
          <w:rFonts w:hint="eastAsia"/>
          <w:szCs w:val="21"/>
        </w:rPr>
        <w:t>）乙方提供经甲方认可的最</w:t>
      </w:r>
      <w:r w:rsidRPr="004F1D64">
        <w:rPr>
          <w:rFonts w:hint="eastAsia"/>
          <w:szCs w:val="21"/>
        </w:rPr>
        <w:t>终成果文件后，办理请款手续；甲方在</w:t>
      </w:r>
      <w:r w:rsidRPr="004F1D64">
        <w:rPr>
          <w:rFonts w:hint="eastAsia"/>
          <w:szCs w:val="21"/>
        </w:rPr>
        <w:t>10</w:t>
      </w:r>
      <w:r w:rsidRPr="004F1D64">
        <w:rPr>
          <w:rFonts w:hint="eastAsia"/>
          <w:szCs w:val="21"/>
        </w:rPr>
        <w:t>个工作日内以转账</w:t>
      </w:r>
      <w:r w:rsidRPr="004F1D64">
        <w:rPr>
          <w:rFonts w:hint="eastAsia"/>
          <w:szCs w:val="21"/>
        </w:rPr>
        <w:t xml:space="preserve"> </w:t>
      </w:r>
      <w:r w:rsidRPr="004F1D64">
        <w:rPr>
          <w:rFonts w:hint="eastAsia"/>
          <w:szCs w:val="21"/>
        </w:rPr>
        <w:t>方式支付合同金额的</w:t>
      </w:r>
      <w:r w:rsidRPr="004F1D64">
        <w:rPr>
          <w:rFonts w:hint="eastAsia"/>
          <w:szCs w:val="21"/>
        </w:rPr>
        <w:t>50%</w:t>
      </w:r>
      <w:r w:rsidRPr="004F1D64">
        <w:rPr>
          <w:rFonts w:hint="eastAsia"/>
          <w:szCs w:val="21"/>
        </w:rPr>
        <w:t>，余款在乙方配合甲方完成清标工作后一次性支付。甲方转款给乙方前，乙方需提供等额的增值税普通发票给甲方。</w:t>
      </w:r>
    </w:p>
    <w:p w:rsidR="003D0883" w:rsidRPr="004F1D64" w:rsidRDefault="003D205D">
      <w:pPr>
        <w:snapToGrid w:val="0"/>
        <w:spacing w:line="360" w:lineRule="exact"/>
        <w:ind w:firstLineChars="200" w:firstLine="422"/>
        <w:rPr>
          <w:b/>
          <w:szCs w:val="21"/>
        </w:rPr>
      </w:pPr>
      <w:r w:rsidRPr="004F1D64">
        <w:rPr>
          <w:b/>
          <w:szCs w:val="21"/>
        </w:rPr>
        <w:t>第十条履约保证金及投标保证金</w:t>
      </w:r>
      <w:r w:rsidRPr="004F1D64">
        <w:rPr>
          <w:b/>
          <w:szCs w:val="21"/>
        </w:rPr>
        <w:t xml:space="preserve">   </w:t>
      </w:r>
    </w:p>
    <w:p w:rsidR="003D0883" w:rsidRPr="004F1D64" w:rsidRDefault="003D205D">
      <w:pPr>
        <w:spacing w:line="300" w:lineRule="exact"/>
        <w:ind w:firstLineChars="200" w:firstLine="420"/>
        <w:jc w:val="left"/>
        <w:rPr>
          <w:szCs w:val="21"/>
        </w:rPr>
      </w:pPr>
      <w:r w:rsidRPr="004F1D64">
        <w:rPr>
          <w:szCs w:val="21"/>
        </w:rPr>
        <w:t>1.</w:t>
      </w:r>
      <w:r w:rsidRPr="004F1D64">
        <w:rPr>
          <w:szCs w:val="21"/>
        </w:rPr>
        <w:t>履约保证金金额：</w:t>
      </w:r>
      <w:r w:rsidRPr="004F1D64">
        <w:rPr>
          <w:szCs w:val="21"/>
          <w:u w:val="single"/>
        </w:rPr>
        <w:t xml:space="preserve">    </w:t>
      </w:r>
      <w:r w:rsidRPr="004F1D64">
        <w:rPr>
          <w:rFonts w:hint="eastAsia"/>
          <w:szCs w:val="21"/>
          <w:u w:val="single"/>
        </w:rPr>
        <w:t>合同金额的</w:t>
      </w:r>
      <w:r w:rsidRPr="004F1D64">
        <w:rPr>
          <w:szCs w:val="21"/>
          <w:u w:val="single"/>
        </w:rPr>
        <w:t xml:space="preserve">5%  </w:t>
      </w:r>
    </w:p>
    <w:p w:rsidR="003D0883" w:rsidRDefault="003D205D">
      <w:pPr>
        <w:spacing w:line="300" w:lineRule="exact"/>
        <w:ind w:firstLineChars="200" w:firstLine="420"/>
        <w:jc w:val="left"/>
        <w:rPr>
          <w:szCs w:val="21"/>
        </w:rPr>
      </w:pPr>
      <w:r w:rsidRPr="004F1D64">
        <w:rPr>
          <w:szCs w:val="21"/>
        </w:rPr>
        <w:t>履约保证金缴纳形式：履约保证金须在合同签订前交纳（或者明确一个时间，但时间需要在签订合同前的日期）</w:t>
      </w:r>
      <w:r w:rsidRPr="004F1D64">
        <w:rPr>
          <w:szCs w:val="21"/>
        </w:rPr>
        <w:t>，</w:t>
      </w:r>
      <w:r w:rsidRPr="004F1D64">
        <w:rPr>
          <w:rFonts w:hint="eastAsia"/>
          <w:szCs w:val="21"/>
        </w:rPr>
        <w:t>乙方</w:t>
      </w:r>
      <w:r w:rsidRPr="004F1D64">
        <w:rPr>
          <w:rFonts w:hint="eastAsia"/>
        </w:rPr>
        <w:t>配合甲方完成清标工作后</w:t>
      </w:r>
      <w:r w:rsidRPr="004F1D64">
        <w:rPr>
          <w:szCs w:val="21"/>
        </w:rPr>
        <w:t>，</w:t>
      </w:r>
      <w:r w:rsidRPr="004F1D64">
        <w:rPr>
          <w:rFonts w:hint="eastAsia"/>
          <w:szCs w:val="21"/>
        </w:rPr>
        <w:t>由乙方</w:t>
      </w:r>
      <w:r w:rsidRPr="004F1D64">
        <w:rPr>
          <w:szCs w:val="21"/>
        </w:rPr>
        <w:t>申请，</w:t>
      </w:r>
      <w:r w:rsidRPr="004F1D64">
        <w:rPr>
          <w:szCs w:val="21"/>
        </w:rPr>
        <w:t>10</w:t>
      </w:r>
      <w:r w:rsidRPr="004F1D64">
        <w:rPr>
          <w:szCs w:val="21"/>
        </w:rPr>
        <w:t>个工作日内无息退还</w:t>
      </w:r>
      <w:r w:rsidRPr="004F1D64">
        <w:rPr>
          <w:szCs w:val="21"/>
        </w:rPr>
        <w:t>；</w:t>
      </w:r>
      <w:r w:rsidRPr="004F1D64">
        <w:rPr>
          <w:rFonts w:hint="eastAsia"/>
          <w:szCs w:val="21"/>
        </w:rPr>
        <w:t>乙方</w:t>
      </w:r>
      <w:r w:rsidRPr="004F1D64">
        <w:rPr>
          <w:szCs w:val="21"/>
        </w:rPr>
        <w:t>可以选择电汇、转账、支票、汇票、本票、保函等形式缴纳或提交；采用保函形式缴纳</w:t>
      </w:r>
      <w:r w:rsidRPr="004F1D64">
        <w:rPr>
          <w:szCs w:val="21"/>
        </w:rPr>
        <w:t>的，采购人在保证期限届满后及时对收取的保证金进行核实和结算。</w:t>
      </w:r>
    </w:p>
    <w:p w:rsidR="003D0883" w:rsidRDefault="003D205D">
      <w:pPr>
        <w:spacing w:line="276" w:lineRule="auto"/>
        <w:ind w:firstLineChars="200" w:firstLine="420"/>
        <w:rPr>
          <w:szCs w:val="21"/>
          <w:u w:val="single"/>
        </w:rPr>
      </w:pPr>
      <w:r>
        <w:rPr>
          <w:szCs w:val="21"/>
        </w:rPr>
        <w:t>保证金缴纳的账号信息：</w:t>
      </w:r>
    </w:p>
    <w:p w:rsidR="003D0883" w:rsidRDefault="003D205D">
      <w:pPr>
        <w:spacing w:line="276" w:lineRule="auto"/>
        <w:ind w:firstLineChars="200" w:firstLine="420"/>
        <w:rPr>
          <w:szCs w:val="21"/>
          <w:u w:val="single"/>
        </w:rPr>
      </w:pPr>
      <w:r>
        <w:rPr>
          <w:szCs w:val="21"/>
        </w:rPr>
        <w:t>开户名称：</w:t>
      </w:r>
      <w:r>
        <w:rPr>
          <w:szCs w:val="21"/>
          <w:u w:val="single"/>
        </w:rPr>
        <w:t>广西交通职业技术学院</w:t>
      </w:r>
    </w:p>
    <w:p w:rsidR="003D0883" w:rsidRDefault="003D205D">
      <w:pPr>
        <w:spacing w:line="276" w:lineRule="auto"/>
        <w:ind w:firstLineChars="200" w:firstLine="420"/>
        <w:rPr>
          <w:szCs w:val="21"/>
          <w:u w:val="single"/>
        </w:rPr>
      </w:pPr>
      <w:r>
        <w:rPr>
          <w:szCs w:val="21"/>
        </w:rPr>
        <w:t>开户银行：</w:t>
      </w:r>
      <w:r>
        <w:rPr>
          <w:szCs w:val="21"/>
          <w:u w:val="single"/>
        </w:rPr>
        <w:t>广西北部湾银行南宁市园湖路支行</w:t>
      </w:r>
    </w:p>
    <w:p w:rsidR="003D0883" w:rsidRDefault="003D205D">
      <w:pPr>
        <w:spacing w:line="276" w:lineRule="auto"/>
        <w:ind w:firstLineChars="200" w:firstLine="420"/>
        <w:rPr>
          <w:szCs w:val="21"/>
          <w:u w:val="single"/>
        </w:rPr>
      </w:pPr>
      <w:r>
        <w:rPr>
          <w:szCs w:val="21"/>
        </w:rPr>
        <w:t>银行账号：</w:t>
      </w:r>
      <w:r>
        <w:rPr>
          <w:szCs w:val="21"/>
          <w:u w:val="single"/>
        </w:rPr>
        <w:t>0801012200002202</w:t>
      </w:r>
    </w:p>
    <w:p w:rsidR="003D0883" w:rsidRDefault="003D205D">
      <w:pPr>
        <w:snapToGrid w:val="0"/>
        <w:spacing w:line="360" w:lineRule="exact"/>
        <w:ind w:firstLineChars="200" w:firstLine="420"/>
        <w:rPr>
          <w:szCs w:val="21"/>
        </w:rPr>
      </w:pPr>
      <w:r>
        <w:rPr>
          <w:szCs w:val="21"/>
        </w:rPr>
        <w:lastRenderedPageBreak/>
        <w:t>履约保证金退还方式及时间、条件、不予退还的情形：</w:t>
      </w:r>
      <w:r>
        <w:rPr>
          <w:rFonts w:hint="eastAsia"/>
          <w:szCs w:val="21"/>
        </w:rPr>
        <w:t>履约保证金自合同生效之日起生效至合同材料验收证书或进度款支付函签署之日起</w:t>
      </w:r>
      <w:r>
        <w:rPr>
          <w:rFonts w:hint="eastAsia"/>
          <w:szCs w:val="21"/>
        </w:rPr>
        <w:t>28</w:t>
      </w:r>
      <w:r>
        <w:rPr>
          <w:rFonts w:hint="eastAsia"/>
          <w:szCs w:val="21"/>
        </w:rPr>
        <w:t>天后失效，项目验收合格后，乙方可向甲方申请办理履约保证金的退付手续；如果乙方不履行合同约定的义务或其履行不符合合同的约定，甲方有权扣划全部或相应金额的履约保证金。</w:t>
      </w:r>
    </w:p>
    <w:p w:rsidR="003D0883" w:rsidRDefault="003D205D">
      <w:pPr>
        <w:snapToGrid w:val="0"/>
        <w:spacing w:line="300" w:lineRule="exact"/>
        <w:ind w:firstLineChars="200" w:firstLine="420"/>
        <w:rPr>
          <w:szCs w:val="21"/>
        </w:rPr>
      </w:pPr>
      <w:r>
        <w:rPr>
          <w:szCs w:val="21"/>
        </w:rPr>
        <w:t>履约保证金符合退还条</w:t>
      </w:r>
      <w:r>
        <w:rPr>
          <w:szCs w:val="21"/>
        </w:rPr>
        <w:t>件的，甲方在收到乙方提交的履约保证金退付申请之日起</w:t>
      </w:r>
      <w:r>
        <w:rPr>
          <w:szCs w:val="21"/>
          <w:u w:val="single"/>
        </w:rPr>
        <w:t xml:space="preserve">  10  </w:t>
      </w:r>
      <w:r>
        <w:rPr>
          <w:szCs w:val="21"/>
        </w:rPr>
        <w:t>天内退还履约保证金，如未在规定时间内退还的，乙方可予以催告，经乙方催告后</w:t>
      </w:r>
      <w:r>
        <w:rPr>
          <w:szCs w:val="21"/>
          <w:u w:val="single"/>
        </w:rPr>
        <w:t xml:space="preserve">    </w:t>
      </w:r>
      <w:r>
        <w:rPr>
          <w:szCs w:val="21"/>
        </w:rPr>
        <w:t xml:space="preserve"> </w:t>
      </w:r>
      <w:r>
        <w:rPr>
          <w:szCs w:val="21"/>
        </w:rPr>
        <w:t>天内仍未退还履约保证金的，甲方应按中国人民银行发布的同期同类贷款基准利率向乙方支付自催告日期起</w:t>
      </w:r>
      <w:bookmarkStart w:id="0" w:name="_GoBack"/>
      <w:bookmarkEnd w:id="0"/>
      <w:r>
        <w:rPr>
          <w:szCs w:val="21"/>
        </w:rPr>
        <w:t>的利息。</w:t>
      </w:r>
    </w:p>
    <w:p w:rsidR="003D0883" w:rsidRDefault="003D205D">
      <w:pPr>
        <w:spacing w:line="300" w:lineRule="exact"/>
        <w:ind w:firstLineChars="250" w:firstLine="525"/>
        <w:jc w:val="left"/>
        <w:rPr>
          <w:szCs w:val="21"/>
        </w:rPr>
      </w:pPr>
      <w:r>
        <w:rPr>
          <w:szCs w:val="21"/>
        </w:rPr>
        <w:t>2</w:t>
      </w:r>
      <w:r>
        <w:rPr>
          <w:szCs w:val="21"/>
        </w:rPr>
        <w:t>、磋商保证金采用保函形式缴纳的，甲方在保证期限届满后及时对收取的保证金进行核实和结算。</w:t>
      </w:r>
    </w:p>
    <w:p w:rsidR="003D0883" w:rsidRDefault="003D205D">
      <w:pPr>
        <w:snapToGrid w:val="0"/>
        <w:spacing w:line="360" w:lineRule="exact"/>
        <w:ind w:firstLineChars="200" w:firstLine="422"/>
        <w:rPr>
          <w:b/>
          <w:szCs w:val="21"/>
        </w:rPr>
      </w:pPr>
      <w:r>
        <w:rPr>
          <w:b/>
          <w:szCs w:val="21"/>
        </w:rPr>
        <w:t>第十一条</w:t>
      </w:r>
      <w:r>
        <w:rPr>
          <w:b/>
          <w:szCs w:val="21"/>
        </w:rPr>
        <w:t xml:space="preserve"> </w:t>
      </w:r>
      <w:r>
        <w:rPr>
          <w:b/>
          <w:szCs w:val="21"/>
        </w:rPr>
        <w:t>税费</w:t>
      </w:r>
    </w:p>
    <w:p w:rsidR="003D0883" w:rsidRDefault="003D205D">
      <w:pPr>
        <w:snapToGrid w:val="0"/>
        <w:spacing w:line="360" w:lineRule="exact"/>
        <w:ind w:firstLineChars="200" w:firstLine="420"/>
        <w:rPr>
          <w:szCs w:val="21"/>
        </w:rPr>
      </w:pPr>
      <w:r>
        <w:rPr>
          <w:szCs w:val="21"/>
        </w:rPr>
        <w:t>本合同执行中相关的一切税费均由乙方负担。</w:t>
      </w:r>
    </w:p>
    <w:p w:rsidR="003D0883" w:rsidRDefault="003D205D">
      <w:pPr>
        <w:snapToGrid w:val="0"/>
        <w:spacing w:line="360" w:lineRule="exact"/>
        <w:ind w:firstLineChars="200" w:firstLine="422"/>
        <w:rPr>
          <w:b/>
          <w:szCs w:val="21"/>
        </w:rPr>
      </w:pPr>
      <w:r>
        <w:rPr>
          <w:b/>
          <w:szCs w:val="21"/>
        </w:rPr>
        <w:t>第十二条　违约责任</w:t>
      </w:r>
    </w:p>
    <w:p w:rsidR="003D0883" w:rsidRDefault="003D205D">
      <w:pPr>
        <w:snapToGrid w:val="0"/>
        <w:spacing w:line="360" w:lineRule="exact"/>
        <w:ind w:firstLineChars="200" w:firstLine="420"/>
        <w:rPr>
          <w:szCs w:val="21"/>
        </w:rPr>
      </w:pPr>
      <w:r>
        <w:rPr>
          <w:szCs w:val="21"/>
        </w:rPr>
        <w:t>1.</w:t>
      </w:r>
      <w:r>
        <w:rPr>
          <w:rFonts w:eastAsia="微软雅黑"/>
          <w:szCs w:val="21"/>
        </w:rPr>
        <w:t xml:space="preserve"> </w:t>
      </w:r>
      <w:r>
        <w:rPr>
          <w:szCs w:val="21"/>
        </w:rPr>
        <w:t>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szCs w:val="21"/>
          <w:u w:val="single"/>
        </w:rPr>
        <w:t xml:space="preserve">  </w:t>
      </w:r>
      <w:r>
        <w:rPr>
          <w:rFonts w:hint="eastAsia"/>
          <w:szCs w:val="21"/>
          <w:u w:val="single"/>
        </w:rPr>
        <w:t>3</w:t>
      </w:r>
      <w:r>
        <w:rPr>
          <w:szCs w:val="21"/>
          <w:u w:val="single"/>
        </w:rPr>
        <w:t xml:space="preserve">  </w:t>
      </w:r>
      <w:r>
        <w:rPr>
          <w:szCs w:val="21"/>
        </w:rPr>
        <w:t>日，或经</w:t>
      </w:r>
      <w:r>
        <w:rPr>
          <w:szCs w:val="21"/>
          <w:u w:val="single"/>
        </w:rPr>
        <w:t xml:space="preserve">  </w:t>
      </w:r>
      <w:r>
        <w:rPr>
          <w:rFonts w:hint="eastAsia"/>
          <w:szCs w:val="21"/>
          <w:u w:val="single"/>
        </w:rPr>
        <w:t>3</w:t>
      </w:r>
      <w:r>
        <w:rPr>
          <w:szCs w:val="21"/>
          <w:u w:val="single"/>
        </w:rPr>
        <w:t xml:space="preserve">  </w:t>
      </w:r>
      <w:r>
        <w:rPr>
          <w:szCs w:val="21"/>
        </w:rPr>
        <w:t>次整改后仍未达到甲方要求，甲方有权书面通知乙方解除服务合同，且无需支付合同解除后的合同后续费用。同时，乙方必须退还甲方已付出的所有服务费用，并赔偿由此给甲方造成的全部损失。</w:t>
      </w:r>
    </w:p>
    <w:p w:rsidR="003D0883" w:rsidRDefault="003D205D">
      <w:pPr>
        <w:snapToGrid w:val="0"/>
        <w:spacing w:line="360" w:lineRule="exact"/>
        <w:ind w:firstLineChars="200" w:firstLine="420"/>
        <w:rPr>
          <w:szCs w:val="21"/>
        </w:rPr>
      </w:pPr>
      <w:r>
        <w:rPr>
          <w:szCs w:val="21"/>
        </w:rPr>
        <w:t xml:space="preserve">2. </w:t>
      </w:r>
      <w:r>
        <w:rPr>
          <w:szCs w:val="21"/>
        </w:rPr>
        <w:t>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rsidR="003D0883" w:rsidRDefault="003D205D">
      <w:pPr>
        <w:snapToGrid w:val="0"/>
        <w:spacing w:line="360" w:lineRule="exact"/>
        <w:ind w:firstLineChars="200" w:firstLine="420"/>
        <w:rPr>
          <w:szCs w:val="21"/>
        </w:rPr>
      </w:pPr>
      <w:r>
        <w:rPr>
          <w:szCs w:val="21"/>
        </w:rPr>
        <w:t>3.</w:t>
      </w:r>
      <w:r>
        <w:rPr>
          <w:szCs w:val="21"/>
        </w:rPr>
        <w:t>乙方或乙方人员违反保密义务时，甲方有权书面通知乙方解除咨询合同，且无需支付合同解除后的合同后续费用。同时，乙方必须退还甲方已付出的所有咨询费用，并赔偿由此给甲方造成的全部损失。</w:t>
      </w:r>
    </w:p>
    <w:p w:rsidR="003D0883" w:rsidRDefault="003D205D">
      <w:pPr>
        <w:snapToGrid w:val="0"/>
        <w:spacing w:line="360" w:lineRule="exact"/>
        <w:ind w:firstLineChars="200" w:firstLine="420"/>
        <w:jc w:val="left"/>
        <w:rPr>
          <w:szCs w:val="21"/>
        </w:rPr>
      </w:pPr>
      <w:r>
        <w:rPr>
          <w:szCs w:val="21"/>
        </w:rPr>
        <w:t>4.</w:t>
      </w:r>
      <w:r>
        <w:rPr>
          <w:szCs w:val="21"/>
        </w:rPr>
        <w:t>乙方提供的货物或服务如侵犯了第三方合法权益而引发的任何纠纷或诉讼，均由乙方负责交涉并承担全部责任。</w:t>
      </w:r>
    </w:p>
    <w:p w:rsidR="003D0883" w:rsidRDefault="003D205D">
      <w:pPr>
        <w:snapToGrid w:val="0"/>
        <w:spacing w:line="360" w:lineRule="exact"/>
        <w:ind w:firstLineChars="200" w:firstLine="420"/>
        <w:rPr>
          <w:szCs w:val="21"/>
        </w:rPr>
      </w:pPr>
      <w:r>
        <w:rPr>
          <w:szCs w:val="21"/>
        </w:rPr>
        <w:t>5.</w:t>
      </w:r>
      <w:r>
        <w:rPr>
          <w:szCs w:val="21"/>
        </w:rPr>
        <w:t>因包装、运输引起的</w:t>
      </w:r>
      <w:r>
        <w:rPr>
          <w:szCs w:val="21"/>
        </w:rPr>
        <w:t>货物或服务成果损坏，按质量不合格处罚。</w:t>
      </w:r>
    </w:p>
    <w:p w:rsidR="003D0883" w:rsidRDefault="003D205D">
      <w:pPr>
        <w:snapToGrid w:val="0"/>
        <w:spacing w:line="360" w:lineRule="exact"/>
        <w:ind w:firstLineChars="200" w:firstLine="420"/>
        <w:rPr>
          <w:szCs w:val="21"/>
        </w:rPr>
      </w:pPr>
      <w:r>
        <w:rPr>
          <w:szCs w:val="21"/>
        </w:rPr>
        <w:t>6.</w:t>
      </w:r>
      <w:r>
        <w:rPr>
          <w:szCs w:val="21"/>
        </w:rPr>
        <w:t>甲方无故延期接收货物或服务交付成果、乙方逾期交付的，每天向对方偿付违约货物或服务费用金额的</w:t>
      </w:r>
      <w:r>
        <w:rPr>
          <w:szCs w:val="21"/>
          <w:u w:val="single"/>
        </w:rPr>
        <w:t>3‰</w:t>
      </w:r>
      <w:r>
        <w:rPr>
          <w:szCs w:val="21"/>
        </w:rPr>
        <w:t>违约金，但违约金累计不得超过违约货物或服务费用金额的</w:t>
      </w:r>
      <w:r>
        <w:rPr>
          <w:szCs w:val="21"/>
          <w:u w:val="single"/>
        </w:rPr>
        <w:t>5%</w:t>
      </w:r>
      <w:r>
        <w:rPr>
          <w:szCs w:val="21"/>
          <w:u w:val="single"/>
        </w:rPr>
        <w:t>，</w:t>
      </w:r>
      <w:r>
        <w:rPr>
          <w:szCs w:val="21"/>
        </w:rPr>
        <w:t>超过</w:t>
      </w:r>
      <w:r>
        <w:rPr>
          <w:szCs w:val="21"/>
          <w:u w:val="single"/>
        </w:rPr>
        <w:t xml:space="preserve"> 30 </w:t>
      </w:r>
      <w:r>
        <w:rPr>
          <w:szCs w:val="21"/>
        </w:rPr>
        <w:t>天对方有权解除合同，违约方承担因此给对方造成经济损失；甲方延期付货物或服务费用金额的，每天向乙方偿付延期货物或服务费用金额的</w:t>
      </w:r>
      <w:r>
        <w:rPr>
          <w:szCs w:val="21"/>
          <w:u w:val="single"/>
        </w:rPr>
        <w:t xml:space="preserve">3‰ </w:t>
      </w:r>
      <w:r>
        <w:rPr>
          <w:szCs w:val="21"/>
        </w:rPr>
        <w:t>作为滞纳金，但滞纳金累计不得超过延期货物或服务费用金额的</w:t>
      </w:r>
      <w:r>
        <w:rPr>
          <w:szCs w:val="21"/>
          <w:u w:val="single"/>
        </w:rPr>
        <w:t>5%</w:t>
      </w:r>
      <w:r>
        <w:rPr>
          <w:szCs w:val="21"/>
        </w:rPr>
        <w:t>。</w:t>
      </w:r>
    </w:p>
    <w:p w:rsidR="003D0883" w:rsidRDefault="003D205D">
      <w:pPr>
        <w:snapToGrid w:val="0"/>
        <w:spacing w:line="360" w:lineRule="exact"/>
        <w:ind w:firstLineChars="200" w:firstLine="420"/>
        <w:rPr>
          <w:szCs w:val="21"/>
        </w:rPr>
      </w:pPr>
      <w:r>
        <w:rPr>
          <w:szCs w:val="21"/>
        </w:rPr>
        <w:t>7.</w:t>
      </w:r>
      <w:r>
        <w:rPr>
          <w:szCs w:val="21"/>
        </w:rPr>
        <w:t>乙方未按本合同和投标文件中规定的服务承诺提供售后服务的，乙方应按本合同合计金额</w:t>
      </w:r>
      <w:r>
        <w:rPr>
          <w:szCs w:val="21"/>
          <w:u w:val="single"/>
        </w:rPr>
        <w:t xml:space="preserve"> 5%</w:t>
      </w:r>
      <w:r>
        <w:rPr>
          <w:szCs w:val="21"/>
        </w:rPr>
        <w:t>向甲方支付违约金。</w:t>
      </w:r>
    </w:p>
    <w:p w:rsidR="003D0883" w:rsidRDefault="003D205D">
      <w:pPr>
        <w:snapToGrid w:val="0"/>
        <w:spacing w:line="360" w:lineRule="exact"/>
        <w:ind w:firstLineChars="200" w:firstLine="420"/>
        <w:rPr>
          <w:szCs w:val="21"/>
        </w:rPr>
      </w:pPr>
      <w:r>
        <w:rPr>
          <w:szCs w:val="21"/>
        </w:rPr>
        <w:t>8</w:t>
      </w:r>
      <w:r>
        <w:rPr>
          <w:szCs w:val="21"/>
        </w:rPr>
        <w:t>.</w:t>
      </w:r>
      <w:r>
        <w:rPr>
          <w:szCs w:val="21"/>
        </w:rPr>
        <w:t>乙方提供的货物或服务成果在质量保证期内，因设计、工艺或材料的缺陷和其它质量原因造成的问题，由乙方负责，费用从质量保证金中扣除，质量保证金不足以支付的，由乙方另行支付。</w:t>
      </w:r>
    </w:p>
    <w:p w:rsidR="003D0883" w:rsidRDefault="003D205D">
      <w:pPr>
        <w:snapToGrid w:val="0"/>
        <w:spacing w:line="360" w:lineRule="exact"/>
        <w:ind w:firstLineChars="200" w:firstLine="420"/>
        <w:rPr>
          <w:szCs w:val="21"/>
        </w:rPr>
      </w:pPr>
      <w:r>
        <w:rPr>
          <w:szCs w:val="21"/>
        </w:rPr>
        <w:t>9.</w:t>
      </w:r>
      <w:r>
        <w:rPr>
          <w:szCs w:val="21"/>
        </w:rPr>
        <w:t>其它违约行为按违约货物或服务成果费用金额</w:t>
      </w:r>
      <w:r>
        <w:rPr>
          <w:szCs w:val="21"/>
        </w:rPr>
        <w:t>5%</w:t>
      </w:r>
      <w:r>
        <w:rPr>
          <w:szCs w:val="21"/>
        </w:rPr>
        <w:t>收取违约金并赔偿经济损失。</w:t>
      </w:r>
    </w:p>
    <w:p w:rsidR="003D0883" w:rsidRDefault="003D205D">
      <w:pPr>
        <w:snapToGrid w:val="0"/>
        <w:spacing w:line="300" w:lineRule="exact"/>
        <w:ind w:firstLineChars="200" w:firstLine="420"/>
        <w:rPr>
          <w:szCs w:val="21"/>
        </w:rPr>
      </w:pPr>
      <w:r>
        <w:rPr>
          <w:szCs w:val="21"/>
        </w:rPr>
        <w:t>10.</w:t>
      </w:r>
      <w:r>
        <w:rPr>
          <w:szCs w:val="21"/>
        </w:rPr>
        <w:t>因甲方原因导致变更、中止或者终止政府采购合同的，应当依照合同约定对乙方受到的损失予以赔偿或者补偿。赔偿（补偿）标准：</w:t>
      </w:r>
      <w:r>
        <w:rPr>
          <w:szCs w:val="21"/>
          <w:u w:val="single"/>
        </w:rPr>
        <w:t xml:space="preserve">  </w:t>
      </w:r>
      <w:r>
        <w:rPr>
          <w:szCs w:val="21"/>
          <w:u w:val="single"/>
        </w:rPr>
        <w:t>按实际损失赔偿</w:t>
      </w:r>
      <w:r>
        <w:rPr>
          <w:szCs w:val="21"/>
          <w:u w:val="single"/>
        </w:rPr>
        <w:t xml:space="preserve">  </w:t>
      </w:r>
      <w:r>
        <w:rPr>
          <w:szCs w:val="21"/>
        </w:rPr>
        <w:t>。</w:t>
      </w:r>
    </w:p>
    <w:p w:rsidR="003D0883" w:rsidRDefault="003D205D">
      <w:pPr>
        <w:pStyle w:val="a6"/>
        <w:snapToGrid w:val="0"/>
        <w:spacing w:before="120" w:after="120" w:line="360" w:lineRule="exact"/>
        <w:ind w:firstLineChars="196" w:firstLine="394"/>
        <w:rPr>
          <w:rFonts w:ascii="Times New Roman" w:hAnsi="Times New Roman" w:cs="Times New Roman"/>
          <w:b/>
        </w:rPr>
      </w:pPr>
      <w:r>
        <w:rPr>
          <w:rFonts w:ascii="Times New Roman" w:hAnsi="Times New Roman" w:cs="Times New Roman"/>
          <w:b/>
        </w:rPr>
        <w:t>第十三条</w:t>
      </w:r>
      <w:r>
        <w:rPr>
          <w:rFonts w:ascii="Times New Roman" w:hAnsi="Times New Roman" w:cs="Times New Roman"/>
          <w:b/>
        </w:rPr>
        <w:t xml:space="preserve"> </w:t>
      </w:r>
      <w:r>
        <w:rPr>
          <w:rFonts w:ascii="Times New Roman" w:hAnsi="Times New Roman" w:cs="Times New Roman"/>
          <w:b/>
        </w:rPr>
        <w:t>不可抗力事件处理</w:t>
      </w:r>
    </w:p>
    <w:p w:rsidR="003D0883" w:rsidRDefault="003D205D">
      <w:pPr>
        <w:snapToGrid w:val="0"/>
        <w:spacing w:line="360" w:lineRule="exact"/>
        <w:ind w:firstLineChars="200" w:firstLine="420"/>
        <w:rPr>
          <w:szCs w:val="21"/>
        </w:rPr>
      </w:pPr>
      <w:r>
        <w:rPr>
          <w:szCs w:val="21"/>
        </w:rPr>
        <w:t xml:space="preserve">1. </w:t>
      </w:r>
      <w:r>
        <w:rPr>
          <w:szCs w:val="21"/>
        </w:rPr>
        <w:t>在合同有效期内，任何一方因不可抗力事件导致不能履行合同，则合同履行期可延长，其延长期</w:t>
      </w:r>
      <w:r>
        <w:rPr>
          <w:szCs w:val="21"/>
        </w:rPr>
        <w:t>与不可抗力影响期相同。</w:t>
      </w:r>
    </w:p>
    <w:p w:rsidR="003D0883" w:rsidRDefault="003D205D">
      <w:pPr>
        <w:snapToGrid w:val="0"/>
        <w:spacing w:line="360" w:lineRule="exact"/>
        <w:ind w:firstLineChars="200" w:firstLine="420"/>
        <w:rPr>
          <w:szCs w:val="21"/>
        </w:rPr>
      </w:pPr>
      <w:r>
        <w:rPr>
          <w:szCs w:val="21"/>
        </w:rPr>
        <w:t xml:space="preserve">2. </w:t>
      </w:r>
      <w:r>
        <w:rPr>
          <w:szCs w:val="21"/>
        </w:rPr>
        <w:t>不可抗力事件发生后，应立即通知对方，并寄送有关权威机构出具的证明。</w:t>
      </w:r>
    </w:p>
    <w:p w:rsidR="003D0883" w:rsidRDefault="003D205D">
      <w:pPr>
        <w:snapToGrid w:val="0"/>
        <w:spacing w:line="360" w:lineRule="exact"/>
        <w:ind w:firstLineChars="200" w:firstLine="420"/>
        <w:rPr>
          <w:szCs w:val="21"/>
        </w:rPr>
      </w:pPr>
      <w:r>
        <w:rPr>
          <w:szCs w:val="21"/>
        </w:rPr>
        <w:t xml:space="preserve">3. </w:t>
      </w:r>
      <w:r>
        <w:rPr>
          <w:szCs w:val="21"/>
        </w:rPr>
        <w:t>不可抗力事件延续一百二十天以上，双方应通过友好协商，确定是否继续履行合同。</w:t>
      </w:r>
    </w:p>
    <w:p w:rsidR="003D0883" w:rsidRDefault="003D205D">
      <w:pPr>
        <w:snapToGrid w:val="0"/>
        <w:spacing w:line="360" w:lineRule="exact"/>
        <w:ind w:firstLineChars="200" w:firstLine="422"/>
        <w:rPr>
          <w:szCs w:val="21"/>
        </w:rPr>
      </w:pPr>
      <w:r>
        <w:rPr>
          <w:b/>
          <w:szCs w:val="21"/>
        </w:rPr>
        <w:t>第十四条</w:t>
      </w:r>
      <w:r>
        <w:rPr>
          <w:b/>
          <w:szCs w:val="21"/>
        </w:rPr>
        <w:t xml:space="preserve">  </w:t>
      </w:r>
      <w:r>
        <w:rPr>
          <w:b/>
          <w:szCs w:val="21"/>
        </w:rPr>
        <w:t>合同争议解决</w:t>
      </w:r>
    </w:p>
    <w:p w:rsidR="003D0883" w:rsidRDefault="003D205D">
      <w:pPr>
        <w:snapToGrid w:val="0"/>
        <w:spacing w:line="360" w:lineRule="exact"/>
        <w:ind w:firstLineChars="200" w:firstLine="420"/>
        <w:rPr>
          <w:szCs w:val="21"/>
        </w:rPr>
      </w:pPr>
      <w:r>
        <w:rPr>
          <w:szCs w:val="21"/>
        </w:rPr>
        <w:lastRenderedPageBreak/>
        <w:t xml:space="preserve">1 </w:t>
      </w:r>
      <w:r>
        <w:rPr>
          <w:szCs w:val="21"/>
        </w:rPr>
        <w:t>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rsidR="003D0883" w:rsidRDefault="003D205D">
      <w:pPr>
        <w:snapToGrid w:val="0"/>
        <w:spacing w:line="360" w:lineRule="exact"/>
        <w:ind w:firstLineChars="200" w:firstLine="420"/>
        <w:rPr>
          <w:szCs w:val="21"/>
        </w:rPr>
      </w:pPr>
      <w:r>
        <w:rPr>
          <w:szCs w:val="21"/>
        </w:rPr>
        <w:t xml:space="preserve">2 </w:t>
      </w:r>
      <w:r>
        <w:rPr>
          <w:szCs w:val="21"/>
        </w:rPr>
        <w:t>因履行本合同引起的或与本合同有关的争议，甲乙双方应首先通过友好协商解决，如果协商不能解决，可</w:t>
      </w:r>
      <w:r>
        <w:rPr>
          <w:szCs w:val="21"/>
        </w:rPr>
        <w:t>向甲方所在地人民法院提起诉讼。</w:t>
      </w:r>
    </w:p>
    <w:p w:rsidR="003D0883" w:rsidRDefault="003D205D">
      <w:pPr>
        <w:snapToGrid w:val="0"/>
        <w:spacing w:line="360" w:lineRule="exact"/>
        <w:ind w:firstLineChars="200" w:firstLine="420"/>
        <w:rPr>
          <w:szCs w:val="21"/>
        </w:rPr>
      </w:pPr>
      <w:r>
        <w:rPr>
          <w:szCs w:val="21"/>
        </w:rPr>
        <w:t xml:space="preserve">3 </w:t>
      </w:r>
      <w:r>
        <w:rPr>
          <w:szCs w:val="21"/>
        </w:rPr>
        <w:t>诉讼期间，本合同继续履行。</w:t>
      </w:r>
    </w:p>
    <w:p w:rsidR="003D0883" w:rsidRDefault="003D205D">
      <w:pPr>
        <w:pStyle w:val="a6"/>
        <w:snapToGrid w:val="0"/>
        <w:spacing w:before="120" w:after="120" w:line="360" w:lineRule="exact"/>
        <w:ind w:firstLineChars="200" w:firstLine="402"/>
        <w:rPr>
          <w:rFonts w:ascii="Times New Roman" w:hAnsi="Times New Roman" w:cs="Times New Roman"/>
          <w:b/>
        </w:rPr>
      </w:pPr>
      <w:r>
        <w:rPr>
          <w:rFonts w:ascii="Times New Roman" w:hAnsi="Times New Roman" w:cs="Times New Roman"/>
          <w:b/>
        </w:rPr>
        <w:t>第十五条</w:t>
      </w:r>
      <w:r>
        <w:rPr>
          <w:rFonts w:ascii="Times New Roman" w:hAnsi="Times New Roman" w:cs="Times New Roman"/>
          <w:b/>
        </w:rPr>
        <w:t xml:space="preserve"> </w:t>
      </w:r>
      <w:r>
        <w:rPr>
          <w:rFonts w:ascii="Times New Roman" w:hAnsi="Times New Roman" w:cs="Times New Roman"/>
          <w:b/>
        </w:rPr>
        <w:t>合同生效及其它</w:t>
      </w:r>
    </w:p>
    <w:p w:rsidR="003D0883" w:rsidRDefault="003D205D">
      <w:pPr>
        <w:snapToGrid w:val="0"/>
        <w:spacing w:line="300" w:lineRule="exact"/>
        <w:ind w:firstLineChars="200" w:firstLine="420"/>
        <w:rPr>
          <w:szCs w:val="21"/>
          <w:u w:val="single"/>
        </w:rPr>
      </w:pPr>
      <w:r>
        <w:rPr>
          <w:szCs w:val="21"/>
          <w:u w:val="single"/>
        </w:rPr>
        <w:t>1</w:t>
      </w:r>
      <w:r>
        <w:rPr>
          <w:szCs w:val="21"/>
          <w:u w:val="single"/>
        </w:rPr>
        <w:t>．本合同履行期限为：自合同签订之日起</w:t>
      </w:r>
      <w:r>
        <w:rPr>
          <w:szCs w:val="21"/>
          <w:u w:val="single"/>
        </w:rPr>
        <w:t>10</w:t>
      </w:r>
      <w:r>
        <w:rPr>
          <w:rFonts w:hint="eastAsia"/>
          <w:szCs w:val="21"/>
          <w:u w:val="single"/>
        </w:rPr>
        <w:t>个日历日；</w:t>
      </w:r>
      <w:r>
        <w:rPr>
          <w:szCs w:val="21"/>
          <w:u w:val="single"/>
        </w:rPr>
        <w:t>合同履行的方式：</w:t>
      </w:r>
      <w:r>
        <w:rPr>
          <w:szCs w:val="21"/>
          <w:u w:val="single"/>
        </w:rPr>
        <w:t xml:space="preserve"> </w:t>
      </w:r>
      <w:r>
        <w:rPr>
          <w:szCs w:val="21"/>
          <w:u w:val="single"/>
        </w:rPr>
        <w:t>按照本合同约定</w:t>
      </w:r>
      <w:r>
        <w:rPr>
          <w:szCs w:val="21"/>
          <w:u w:val="single"/>
        </w:rPr>
        <w:t xml:space="preserve">  </w:t>
      </w:r>
      <w:r>
        <w:rPr>
          <w:szCs w:val="21"/>
          <w:u w:val="single"/>
        </w:rPr>
        <w:t>。</w:t>
      </w:r>
    </w:p>
    <w:p w:rsidR="003D0883" w:rsidRDefault="003D205D">
      <w:pPr>
        <w:snapToGrid w:val="0"/>
        <w:spacing w:line="300" w:lineRule="exact"/>
        <w:ind w:firstLineChars="200" w:firstLine="420"/>
        <w:rPr>
          <w:szCs w:val="21"/>
        </w:rPr>
      </w:pPr>
      <w:r>
        <w:rPr>
          <w:szCs w:val="21"/>
        </w:rPr>
        <w:t>2</w:t>
      </w:r>
      <w:r>
        <w:rPr>
          <w:szCs w:val="21"/>
        </w:rPr>
        <w:t>．合同经双方法定代表人或授权代表签字并加盖单位公章后生效。</w:t>
      </w:r>
    </w:p>
    <w:p w:rsidR="003D0883" w:rsidRDefault="003D205D">
      <w:pPr>
        <w:snapToGrid w:val="0"/>
        <w:spacing w:line="300" w:lineRule="exact"/>
        <w:ind w:firstLineChars="200" w:firstLine="420"/>
        <w:rPr>
          <w:szCs w:val="21"/>
        </w:rPr>
      </w:pPr>
      <w:r>
        <w:rPr>
          <w:szCs w:val="21"/>
        </w:rPr>
        <w:t>3</w:t>
      </w:r>
      <w:r>
        <w:rPr>
          <w:szCs w:val="21"/>
        </w:rPr>
        <w:t>．合同执行中涉及采购资金和采购内容修改或补充的，须经财政部门审批，并签书面补充协议报财政部门备案，方可作为主合同不可分割的一部分。</w:t>
      </w:r>
    </w:p>
    <w:p w:rsidR="003D0883" w:rsidRDefault="003D205D">
      <w:pPr>
        <w:snapToGrid w:val="0"/>
        <w:spacing w:line="300" w:lineRule="exact"/>
        <w:ind w:firstLineChars="200" w:firstLine="420"/>
        <w:rPr>
          <w:szCs w:val="21"/>
        </w:rPr>
      </w:pPr>
      <w:r>
        <w:rPr>
          <w:szCs w:val="21"/>
        </w:rPr>
        <w:t>4</w:t>
      </w:r>
      <w:r>
        <w:rPr>
          <w:szCs w:val="21"/>
        </w:rPr>
        <w:t>．本合同未尽事宜，遵照《民法典》有关条文执行。</w:t>
      </w:r>
    </w:p>
    <w:p w:rsidR="003D0883" w:rsidRDefault="003D205D">
      <w:pPr>
        <w:snapToGrid w:val="0"/>
        <w:spacing w:line="300" w:lineRule="exact"/>
        <w:ind w:firstLineChars="200" w:firstLine="420"/>
        <w:rPr>
          <w:szCs w:val="21"/>
        </w:rPr>
      </w:pPr>
      <w:r>
        <w:rPr>
          <w:szCs w:val="21"/>
        </w:rPr>
        <w:t xml:space="preserve">5. </w:t>
      </w:r>
      <w:r>
        <w:rPr>
          <w:szCs w:val="21"/>
        </w:rPr>
        <w:t>本合同是否接受分包，以供应商须知规定为准。</w:t>
      </w:r>
    </w:p>
    <w:p w:rsidR="003D0883" w:rsidRDefault="003D205D">
      <w:pPr>
        <w:snapToGrid w:val="0"/>
        <w:spacing w:line="360" w:lineRule="exact"/>
        <w:ind w:firstLineChars="200" w:firstLine="422"/>
        <w:rPr>
          <w:b/>
          <w:szCs w:val="21"/>
        </w:rPr>
      </w:pPr>
      <w:r>
        <w:rPr>
          <w:b/>
          <w:szCs w:val="21"/>
        </w:rPr>
        <w:t>第十六条　合同的变更、终止与转让</w:t>
      </w:r>
    </w:p>
    <w:p w:rsidR="003D0883" w:rsidRDefault="003D205D">
      <w:pPr>
        <w:snapToGrid w:val="0"/>
        <w:spacing w:line="360" w:lineRule="exact"/>
        <w:ind w:firstLineChars="200" w:firstLine="420"/>
        <w:rPr>
          <w:szCs w:val="21"/>
        </w:rPr>
      </w:pPr>
      <w:r>
        <w:rPr>
          <w:szCs w:val="21"/>
        </w:rPr>
        <w:t>1.</w:t>
      </w:r>
      <w:r>
        <w:rPr>
          <w:szCs w:val="21"/>
        </w:rPr>
        <w:t>除《中华人民共和国政府采购法》第五十条规定的情形外，本合同一经签订，甲乙双方不得擅自变更、中止或终止。</w:t>
      </w:r>
    </w:p>
    <w:p w:rsidR="003D0883" w:rsidRDefault="003D205D">
      <w:pPr>
        <w:snapToGrid w:val="0"/>
        <w:spacing w:line="360" w:lineRule="exact"/>
        <w:ind w:firstLineChars="200" w:firstLine="420"/>
        <w:rPr>
          <w:szCs w:val="21"/>
        </w:rPr>
      </w:pPr>
      <w:r>
        <w:rPr>
          <w:szCs w:val="21"/>
        </w:rPr>
        <w:t>2.</w:t>
      </w:r>
      <w:r>
        <w:rPr>
          <w:szCs w:val="21"/>
        </w:rPr>
        <w:t>未经甲方书面同意，乙方不得擅自转让（无进口资格的乙方委托进口货物除外）其应履行的合同义务。</w:t>
      </w:r>
    </w:p>
    <w:p w:rsidR="003D0883" w:rsidRDefault="003D205D">
      <w:pPr>
        <w:snapToGrid w:val="0"/>
        <w:spacing w:line="360" w:lineRule="exact"/>
        <w:ind w:firstLineChars="200" w:firstLine="422"/>
        <w:rPr>
          <w:b/>
          <w:szCs w:val="21"/>
        </w:rPr>
      </w:pPr>
      <w:r>
        <w:rPr>
          <w:b/>
          <w:szCs w:val="21"/>
        </w:rPr>
        <w:t>第十七条　签订本合同依据</w:t>
      </w:r>
    </w:p>
    <w:p w:rsidR="003D0883" w:rsidRDefault="003D205D">
      <w:pPr>
        <w:snapToGrid w:val="0"/>
        <w:spacing w:line="360" w:lineRule="exact"/>
        <w:ind w:firstLineChars="200" w:firstLine="420"/>
        <w:rPr>
          <w:szCs w:val="21"/>
        </w:rPr>
      </w:pPr>
      <w:r>
        <w:rPr>
          <w:szCs w:val="21"/>
        </w:rPr>
        <w:t>1.</w:t>
      </w:r>
      <w:r>
        <w:rPr>
          <w:szCs w:val="21"/>
        </w:rPr>
        <w:t>政府采购招标文件；</w:t>
      </w:r>
    </w:p>
    <w:p w:rsidR="003D0883" w:rsidRDefault="003D205D">
      <w:pPr>
        <w:snapToGrid w:val="0"/>
        <w:spacing w:line="360" w:lineRule="exact"/>
        <w:ind w:firstLineChars="200" w:firstLine="420"/>
        <w:rPr>
          <w:szCs w:val="21"/>
        </w:rPr>
      </w:pPr>
      <w:r>
        <w:rPr>
          <w:szCs w:val="21"/>
        </w:rPr>
        <w:t>2.</w:t>
      </w:r>
      <w:r>
        <w:rPr>
          <w:szCs w:val="21"/>
        </w:rPr>
        <w:t>乙方提供的投标文件；</w:t>
      </w:r>
    </w:p>
    <w:p w:rsidR="003D0883" w:rsidRDefault="003D205D">
      <w:pPr>
        <w:snapToGrid w:val="0"/>
        <w:spacing w:line="360" w:lineRule="exact"/>
        <w:ind w:firstLineChars="200" w:firstLine="420"/>
        <w:rPr>
          <w:szCs w:val="21"/>
        </w:rPr>
      </w:pPr>
      <w:r>
        <w:rPr>
          <w:szCs w:val="21"/>
        </w:rPr>
        <w:t>3.</w:t>
      </w:r>
      <w:r>
        <w:rPr>
          <w:szCs w:val="21"/>
        </w:rPr>
        <w:t>投标承诺书；</w:t>
      </w:r>
    </w:p>
    <w:p w:rsidR="003D0883" w:rsidRDefault="003D205D">
      <w:pPr>
        <w:snapToGrid w:val="0"/>
        <w:spacing w:line="360" w:lineRule="exact"/>
        <w:ind w:firstLineChars="200" w:firstLine="420"/>
        <w:rPr>
          <w:szCs w:val="21"/>
        </w:rPr>
      </w:pPr>
      <w:r>
        <w:rPr>
          <w:szCs w:val="21"/>
        </w:rPr>
        <w:t>4.</w:t>
      </w:r>
      <w:r>
        <w:rPr>
          <w:szCs w:val="21"/>
        </w:rPr>
        <w:t>中标通知书。</w:t>
      </w:r>
    </w:p>
    <w:p w:rsidR="003D0883" w:rsidRDefault="003D205D">
      <w:pPr>
        <w:snapToGrid w:val="0"/>
        <w:spacing w:line="360" w:lineRule="exact"/>
        <w:ind w:firstLineChars="200" w:firstLine="420"/>
        <w:rPr>
          <w:szCs w:val="21"/>
          <w:u w:val="single"/>
        </w:rPr>
      </w:pPr>
      <w:r>
        <w:rPr>
          <w:szCs w:val="21"/>
        </w:rPr>
        <w:t>5.</w:t>
      </w:r>
      <w:r>
        <w:rPr>
          <w:szCs w:val="21"/>
        </w:rPr>
        <w:t>分包意向协议书（如接受分包）</w:t>
      </w:r>
    </w:p>
    <w:p w:rsidR="003D0883" w:rsidRDefault="003D205D">
      <w:pPr>
        <w:snapToGrid w:val="0"/>
        <w:spacing w:line="360" w:lineRule="exact"/>
        <w:ind w:firstLineChars="200" w:firstLine="422"/>
        <w:rPr>
          <w:szCs w:val="21"/>
        </w:rPr>
      </w:pPr>
      <w:r>
        <w:rPr>
          <w:b/>
          <w:szCs w:val="21"/>
        </w:rPr>
        <w:t xml:space="preserve">第十八条　</w:t>
      </w:r>
      <w:r>
        <w:rPr>
          <w:szCs w:val="21"/>
        </w:rPr>
        <w:t>本合同一式五份，具有同等法律效力。</w:t>
      </w:r>
      <w:r>
        <w:rPr>
          <w:spacing w:val="4"/>
          <w:szCs w:val="21"/>
        </w:rPr>
        <w:t>政府采购监督管理部门、采购代理机构</w:t>
      </w:r>
      <w:r>
        <w:rPr>
          <w:szCs w:val="21"/>
        </w:rPr>
        <w:t>各一份，甲方两份，乙方一份。</w:t>
      </w:r>
    </w:p>
    <w:p w:rsidR="003D0883" w:rsidRDefault="003D205D">
      <w:pPr>
        <w:snapToGrid w:val="0"/>
        <w:spacing w:line="360" w:lineRule="exact"/>
        <w:ind w:firstLineChars="200" w:firstLine="420"/>
        <w:rPr>
          <w:szCs w:val="21"/>
        </w:rPr>
      </w:pPr>
      <w:r>
        <w:rPr>
          <w:szCs w:val="21"/>
        </w:rPr>
        <w:t>本合同经甲乙双方法定代表人或被授权代表签字并加盖单位公章后生效。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7"/>
        <w:gridCol w:w="4688"/>
      </w:tblGrid>
      <w:tr w:rsidR="003D0883">
        <w:trPr>
          <w:cantSplit/>
          <w:trHeight w:val="975"/>
        </w:trPr>
        <w:tc>
          <w:tcPr>
            <w:tcW w:w="4437" w:type="dxa"/>
            <w:vAlign w:val="center"/>
          </w:tcPr>
          <w:p w:rsidR="003D0883" w:rsidRDefault="003D205D">
            <w:pPr>
              <w:snapToGrid w:val="0"/>
              <w:spacing w:line="360" w:lineRule="exact"/>
              <w:rPr>
                <w:szCs w:val="21"/>
              </w:rPr>
            </w:pPr>
            <w:r>
              <w:rPr>
                <w:szCs w:val="21"/>
              </w:rPr>
              <w:t>甲方（章）</w:t>
            </w:r>
            <w:r>
              <w:rPr>
                <w:szCs w:val="21"/>
              </w:rPr>
              <w:t xml:space="preserve">           </w:t>
            </w:r>
          </w:p>
          <w:p w:rsidR="003D0883" w:rsidRDefault="003D0883">
            <w:pPr>
              <w:snapToGrid w:val="0"/>
              <w:spacing w:line="360" w:lineRule="exact"/>
              <w:ind w:firstLineChars="450" w:firstLine="945"/>
              <w:jc w:val="right"/>
              <w:rPr>
                <w:szCs w:val="21"/>
              </w:rPr>
            </w:pPr>
          </w:p>
        </w:tc>
        <w:tc>
          <w:tcPr>
            <w:tcW w:w="4688" w:type="dxa"/>
            <w:vAlign w:val="center"/>
          </w:tcPr>
          <w:p w:rsidR="003D0883" w:rsidRDefault="003D205D">
            <w:pPr>
              <w:snapToGrid w:val="0"/>
              <w:spacing w:line="360" w:lineRule="exact"/>
              <w:rPr>
                <w:szCs w:val="21"/>
              </w:rPr>
            </w:pPr>
            <w:r>
              <w:rPr>
                <w:szCs w:val="21"/>
              </w:rPr>
              <w:t>乙方（章）</w:t>
            </w:r>
            <w:r>
              <w:rPr>
                <w:szCs w:val="21"/>
              </w:rPr>
              <w:t xml:space="preserve">              </w:t>
            </w:r>
          </w:p>
          <w:p w:rsidR="003D0883" w:rsidRDefault="003D0883">
            <w:pPr>
              <w:snapToGrid w:val="0"/>
              <w:spacing w:line="360" w:lineRule="exact"/>
              <w:jc w:val="right"/>
              <w:rPr>
                <w:szCs w:val="21"/>
              </w:rPr>
            </w:pPr>
          </w:p>
        </w:tc>
      </w:tr>
      <w:tr w:rsidR="003D0883">
        <w:trPr>
          <w:cantSplit/>
          <w:trHeight w:val="482"/>
        </w:trPr>
        <w:tc>
          <w:tcPr>
            <w:tcW w:w="4437" w:type="dxa"/>
            <w:vAlign w:val="center"/>
          </w:tcPr>
          <w:p w:rsidR="003D0883" w:rsidRDefault="003D205D">
            <w:pPr>
              <w:snapToGrid w:val="0"/>
              <w:spacing w:line="360" w:lineRule="exact"/>
              <w:rPr>
                <w:szCs w:val="21"/>
              </w:rPr>
            </w:pPr>
            <w:r>
              <w:rPr>
                <w:szCs w:val="21"/>
              </w:rPr>
              <w:t>单位地址：</w:t>
            </w:r>
          </w:p>
        </w:tc>
        <w:tc>
          <w:tcPr>
            <w:tcW w:w="4688" w:type="dxa"/>
            <w:vAlign w:val="center"/>
          </w:tcPr>
          <w:p w:rsidR="003D0883" w:rsidRDefault="003D205D">
            <w:pPr>
              <w:snapToGrid w:val="0"/>
              <w:spacing w:line="360" w:lineRule="exact"/>
              <w:rPr>
                <w:szCs w:val="21"/>
              </w:rPr>
            </w:pPr>
            <w:r>
              <w:rPr>
                <w:szCs w:val="21"/>
              </w:rPr>
              <w:t>单位地址：</w:t>
            </w:r>
          </w:p>
        </w:tc>
      </w:tr>
      <w:tr w:rsidR="003D0883">
        <w:trPr>
          <w:cantSplit/>
          <w:trHeight w:val="465"/>
        </w:trPr>
        <w:tc>
          <w:tcPr>
            <w:tcW w:w="4437" w:type="dxa"/>
            <w:vAlign w:val="center"/>
          </w:tcPr>
          <w:p w:rsidR="003D0883" w:rsidRDefault="003D205D">
            <w:pPr>
              <w:snapToGrid w:val="0"/>
              <w:spacing w:line="360" w:lineRule="exact"/>
              <w:rPr>
                <w:szCs w:val="21"/>
              </w:rPr>
            </w:pPr>
            <w:r>
              <w:rPr>
                <w:szCs w:val="21"/>
              </w:rPr>
              <w:t>法定代表人：</w:t>
            </w:r>
          </w:p>
        </w:tc>
        <w:tc>
          <w:tcPr>
            <w:tcW w:w="4688" w:type="dxa"/>
            <w:vAlign w:val="center"/>
          </w:tcPr>
          <w:p w:rsidR="003D0883" w:rsidRDefault="003D205D">
            <w:pPr>
              <w:snapToGrid w:val="0"/>
              <w:spacing w:line="360" w:lineRule="exact"/>
              <w:rPr>
                <w:szCs w:val="21"/>
              </w:rPr>
            </w:pPr>
            <w:r>
              <w:rPr>
                <w:szCs w:val="21"/>
              </w:rPr>
              <w:t>法定代表人：</w:t>
            </w:r>
          </w:p>
        </w:tc>
      </w:tr>
      <w:tr w:rsidR="003D0883">
        <w:trPr>
          <w:cantSplit/>
          <w:trHeight w:val="434"/>
        </w:trPr>
        <w:tc>
          <w:tcPr>
            <w:tcW w:w="4437" w:type="dxa"/>
            <w:vAlign w:val="center"/>
          </w:tcPr>
          <w:p w:rsidR="003D0883" w:rsidRDefault="003D205D">
            <w:pPr>
              <w:snapToGrid w:val="0"/>
              <w:spacing w:line="360" w:lineRule="exact"/>
              <w:rPr>
                <w:szCs w:val="21"/>
              </w:rPr>
            </w:pPr>
            <w:r>
              <w:rPr>
                <w:szCs w:val="21"/>
              </w:rPr>
              <w:t>委托代理人：</w:t>
            </w:r>
          </w:p>
        </w:tc>
        <w:tc>
          <w:tcPr>
            <w:tcW w:w="4688" w:type="dxa"/>
            <w:vAlign w:val="center"/>
          </w:tcPr>
          <w:p w:rsidR="003D0883" w:rsidRDefault="003D205D">
            <w:pPr>
              <w:snapToGrid w:val="0"/>
              <w:spacing w:line="360" w:lineRule="exact"/>
              <w:rPr>
                <w:szCs w:val="21"/>
              </w:rPr>
            </w:pPr>
            <w:r>
              <w:rPr>
                <w:szCs w:val="21"/>
              </w:rPr>
              <w:t>委托代理人</w:t>
            </w:r>
          </w:p>
        </w:tc>
      </w:tr>
      <w:tr w:rsidR="003D0883">
        <w:trPr>
          <w:cantSplit/>
          <w:trHeight w:val="413"/>
        </w:trPr>
        <w:tc>
          <w:tcPr>
            <w:tcW w:w="4437" w:type="dxa"/>
            <w:vAlign w:val="center"/>
          </w:tcPr>
          <w:p w:rsidR="003D0883" w:rsidRDefault="003D205D">
            <w:pPr>
              <w:snapToGrid w:val="0"/>
              <w:spacing w:line="360" w:lineRule="exact"/>
              <w:rPr>
                <w:szCs w:val="21"/>
              </w:rPr>
            </w:pPr>
            <w:r>
              <w:rPr>
                <w:szCs w:val="21"/>
              </w:rPr>
              <w:t>电话：</w:t>
            </w:r>
          </w:p>
        </w:tc>
        <w:tc>
          <w:tcPr>
            <w:tcW w:w="4688" w:type="dxa"/>
            <w:vAlign w:val="center"/>
          </w:tcPr>
          <w:p w:rsidR="003D0883" w:rsidRDefault="003D205D">
            <w:pPr>
              <w:snapToGrid w:val="0"/>
              <w:spacing w:line="360" w:lineRule="exact"/>
              <w:rPr>
                <w:szCs w:val="21"/>
              </w:rPr>
            </w:pPr>
            <w:r>
              <w:rPr>
                <w:szCs w:val="21"/>
              </w:rPr>
              <w:t>电话：</w:t>
            </w:r>
          </w:p>
        </w:tc>
      </w:tr>
      <w:tr w:rsidR="003D0883">
        <w:trPr>
          <w:cantSplit/>
          <w:trHeight w:val="410"/>
        </w:trPr>
        <w:tc>
          <w:tcPr>
            <w:tcW w:w="4437" w:type="dxa"/>
            <w:vAlign w:val="center"/>
          </w:tcPr>
          <w:p w:rsidR="003D0883" w:rsidRDefault="003D205D">
            <w:pPr>
              <w:snapToGrid w:val="0"/>
              <w:spacing w:line="360" w:lineRule="exact"/>
              <w:rPr>
                <w:szCs w:val="21"/>
              </w:rPr>
            </w:pPr>
            <w:r>
              <w:rPr>
                <w:szCs w:val="21"/>
              </w:rPr>
              <w:t>电子邮箱：</w:t>
            </w:r>
          </w:p>
        </w:tc>
        <w:tc>
          <w:tcPr>
            <w:tcW w:w="4688" w:type="dxa"/>
            <w:vAlign w:val="center"/>
          </w:tcPr>
          <w:p w:rsidR="003D0883" w:rsidRDefault="003D205D">
            <w:pPr>
              <w:snapToGrid w:val="0"/>
              <w:spacing w:line="360" w:lineRule="exact"/>
              <w:rPr>
                <w:szCs w:val="21"/>
              </w:rPr>
            </w:pPr>
            <w:r>
              <w:rPr>
                <w:szCs w:val="21"/>
              </w:rPr>
              <w:t>电子邮箱：</w:t>
            </w:r>
          </w:p>
        </w:tc>
      </w:tr>
      <w:tr w:rsidR="003D0883">
        <w:trPr>
          <w:cantSplit/>
          <w:trHeight w:val="410"/>
        </w:trPr>
        <w:tc>
          <w:tcPr>
            <w:tcW w:w="4437" w:type="dxa"/>
            <w:vAlign w:val="center"/>
          </w:tcPr>
          <w:p w:rsidR="003D0883" w:rsidRDefault="003D205D">
            <w:pPr>
              <w:snapToGrid w:val="0"/>
              <w:spacing w:line="360" w:lineRule="exact"/>
              <w:rPr>
                <w:szCs w:val="21"/>
              </w:rPr>
            </w:pPr>
            <w:r>
              <w:rPr>
                <w:szCs w:val="21"/>
              </w:rPr>
              <w:t>开户银行：</w:t>
            </w:r>
          </w:p>
        </w:tc>
        <w:tc>
          <w:tcPr>
            <w:tcW w:w="4688" w:type="dxa"/>
            <w:vAlign w:val="center"/>
          </w:tcPr>
          <w:p w:rsidR="003D0883" w:rsidRDefault="003D205D">
            <w:pPr>
              <w:snapToGrid w:val="0"/>
              <w:spacing w:line="360" w:lineRule="exact"/>
              <w:rPr>
                <w:szCs w:val="21"/>
              </w:rPr>
            </w:pPr>
            <w:r>
              <w:rPr>
                <w:szCs w:val="21"/>
              </w:rPr>
              <w:t>开户银行：</w:t>
            </w:r>
          </w:p>
        </w:tc>
      </w:tr>
      <w:tr w:rsidR="003D0883">
        <w:trPr>
          <w:cantSplit/>
          <w:trHeight w:val="416"/>
        </w:trPr>
        <w:tc>
          <w:tcPr>
            <w:tcW w:w="4437" w:type="dxa"/>
            <w:vAlign w:val="center"/>
          </w:tcPr>
          <w:p w:rsidR="003D0883" w:rsidRDefault="003D205D">
            <w:pPr>
              <w:snapToGrid w:val="0"/>
              <w:spacing w:line="360" w:lineRule="exact"/>
              <w:rPr>
                <w:szCs w:val="21"/>
              </w:rPr>
            </w:pPr>
            <w:r>
              <w:rPr>
                <w:szCs w:val="21"/>
              </w:rPr>
              <w:t>账号：</w:t>
            </w:r>
          </w:p>
        </w:tc>
        <w:tc>
          <w:tcPr>
            <w:tcW w:w="4688" w:type="dxa"/>
            <w:vAlign w:val="center"/>
          </w:tcPr>
          <w:p w:rsidR="003D0883" w:rsidRDefault="003D205D">
            <w:pPr>
              <w:snapToGrid w:val="0"/>
              <w:spacing w:line="360" w:lineRule="exact"/>
              <w:rPr>
                <w:szCs w:val="21"/>
              </w:rPr>
            </w:pPr>
            <w:r>
              <w:rPr>
                <w:szCs w:val="21"/>
              </w:rPr>
              <w:t>账号：</w:t>
            </w:r>
          </w:p>
        </w:tc>
      </w:tr>
      <w:tr w:rsidR="003D0883">
        <w:trPr>
          <w:cantSplit/>
          <w:trHeight w:val="421"/>
        </w:trPr>
        <w:tc>
          <w:tcPr>
            <w:tcW w:w="4437" w:type="dxa"/>
            <w:vAlign w:val="center"/>
          </w:tcPr>
          <w:p w:rsidR="003D0883" w:rsidRDefault="003D205D">
            <w:pPr>
              <w:snapToGrid w:val="0"/>
              <w:spacing w:line="360" w:lineRule="exact"/>
              <w:rPr>
                <w:szCs w:val="21"/>
              </w:rPr>
            </w:pPr>
            <w:r>
              <w:rPr>
                <w:szCs w:val="21"/>
              </w:rPr>
              <w:t>邮政编码：</w:t>
            </w:r>
          </w:p>
        </w:tc>
        <w:tc>
          <w:tcPr>
            <w:tcW w:w="4688" w:type="dxa"/>
            <w:vAlign w:val="center"/>
          </w:tcPr>
          <w:p w:rsidR="003D0883" w:rsidRDefault="003D205D">
            <w:pPr>
              <w:snapToGrid w:val="0"/>
              <w:spacing w:line="360" w:lineRule="exact"/>
              <w:rPr>
                <w:szCs w:val="21"/>
              </w:rPr>
            </w:pPr>
            <w:r>
              <w:rPr>
                <w:szCs w:val="21"/>
              </w:rPr>
              <w:t>邮政编码：</w:t>
            </w:r>
          </w:p>
        </w:tc>
      </w:tr>
      <w:tr w:rsidR="003D0883">
        <w:trPr>
          <w:cantSplit/>
          <w:trHeight w:val="981"/>
        </w:trPr>
        <w:tc>
          <w:tcPr>
            <w:tcW w:w="9125" w:type="dxa"/>
            <w:gridSpan w:val="2"/>
          </w:tcPr>
          <w:p w:rsidR="003D0883" w:rsidRDefault="003D205D">
            <w:pPr>
              <w:snapToGrid w:val="0"/>
              <w:spacing w:line="360" w:lineRule="exact"/>
              <w:rPr>
                <w:szCs w:val="21"/>
              </w:rPr>
            </w:pPr>
            <w:r>
              <w:rPr>
                <w:szCs w:val="21"/>
              </w:rPr>
              <w:lastRenderedPageBreak/>
              <w:t>经办人：</w:t>
            </w:r>
          </w:p>
          <w:p w:rsidR="003D0883" w:rsidRDefault="003D205D">
            <w:pPr>
              <w:snapToGrid w:val="0"/>
              <w:spacing w:line="360" w:lineRule="exact"/>
              <w:ind w:firstLineChars="300" w:firstLine="630"/>
              <w:jc w:val="right"/>
              <w:rPr>
                <w:szCs w:val="21"/>
              </w:rPr>
            </w:pPr>
            <w:r>
              <w:rPr>
                <w:szCs w:val="21"/>
              </w:rPr>
              <w:t>年</w:t>
            </w:r>
            <w:r>
              <w:rPr>
                <w:szCs w:val="21"/>
              </w:rPr>
              <w:t xml:space="preserve">    </w:t>
            </w:r>
            <w:r>
              <w:rPr>
                <w:szCs w:val="21"/>
              </w:rPr>
              <w:t>月</w:t>
            </w:r>
            <w:r>
              <w:rPr>
                <w:szCs w:val="21"/>
              </w:rPr>
              <w:t xml:space="preserve">    </w:t>
            </w:r>
            <w:r>
              <w:rPr>
                <w:szCs w:val="21"/>
              </w:rPr>
              <w:t>日</w:t>
            </w:r>
          </w:p>
        </w:tc>
      </w:tr>
    </w:tbl>
    <w:p w:rsidR="003D0883" w:rsidRDefault="003D0883">
      <w:pPr>
        <w:snapToGrid w:val="0"/>
        <w:spacing w:line="400" w:lineRule="exact"/>
        <w:jc w:val="left"/>
        <w:rPr>
          <w:sz w:val="32"/>
          <w:szCs w:val="32"/>
        </w:rPr>
      </w:pPr>
    </w:p>
    <w:sectPr w:rsidR="003D0883" w:rsidSect="003D0883">
      <w:footerReference w:type="default" r:id="rId7"/>
      <w:pgSz w:w="11906" w:h="16838"/>
      <w:pgMar w:top="850" w:right="1134" w:bottom="85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05D" w:rsidRDefault="003D205D" w:rsidP="003D0883">
      <w:r>
        <w:separator/>
      </w:r>
    </w:p>
  </w:endnote>
  <w:endnote w:type="continuationSeparator" w:id="0">
    <w:p w:rsidR="003D205D" w:rsidRDefault="003D205D" w:rsidP="003D0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Wingdings 2">
    <w:altName w:val="Wingdings"/>
    <w:charset w:val="02"/>
    <w:family w:val="roman"/>
    <w:pitch w:val="default"/>
    <w:sig w:usb0="00000000" w:usb1="0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83" w:rsidRDefault="003D0883">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3D0883" w:rsidRDefault="003D0883">
                <w:pPr>
                  <w:pStyle w:val="a7"/>
                </w:pPr>
                <w:r>
                  <w:rPr>
                    <w:rFonts w:hint="eastAsia"/>
                  </w:rPr>
                  <w:fldChar w:fldCharType="begin"/>
                </w:r>
                <w:r w:rsidR="003D205D">
                  <w:rPr>
                    <w:rFonts w:hint="eastAsia"/>
                  </w:rPr>
                  <w:instrText xml:space="preserve"> PAGE  \* MERGEFORMAT </w:instrText>
                </w:r>
                <w:r>
                  <w:rPr>
                    <w:rFonts w:hint="eastAsia"/>
                  </w:rPr>
                  <w:fldChar w:fldCharType="separate"/>
                </w:r>
                <w:r w:rsidR="004F1D6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05D" w:rsidRDefault="003D205D" w:rsidP="003D0883">
      <w:r>
        <w:separator/>
      </w:r>
    </w:p>
  </w:footnote>
  <w:footnote w:type="continuationSeparator" w:id="0">
    <w:p w:rsidR="003D205D" w:rsidRDefault="003D205D" w:rsidP="003D0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dkZTg2Y2I3YTM1YWRkZTdjZjFkMzA5NDQ0YTI5MTkifQ=="/>
  </w:docVars>
  <w:rsids>
    <w:rsidRoot w:val="49F0206F"/>
    <w:rsid w:val="000523F6"/>
    <w:rsid w:val="000B5A8E"/>
    <w:rsid w:val="000D52A7"/>
    <w:rsid w:val="001B491D"/>
    <w:rsid w:val="00205327"/>
    <w:rsid w:val="00242601"/>
    <w:rsid w:val="003D0883"/>
    <w:rsid w:val="003D205D"/>
    <w:rsid w:val="00410C8C"/>
    <w:rsid w:val="004F1D64"/>
    <w:rsid w:val="00560613"/>
    <w:rsid w:val="00562391"/>
    <w:rsid w:val="00592BFD"/>
    <w:rsid w:val="006151E7"/>
    <w:rsid w:val="007174C9"/>
    <w:rsid w:val="007512D7"/>
    <w:rsid w:val="007622A6"/>
    <w:rsid w:val="008C7568"/>
    <w:rsid w:val="00960785"/>
    <w:rsid w:val="0096363A"/>
    <w:rsid w:val="009B73CC"/>
    <w:rsid w:val="00A35035"/>
    <w:rsid w:val="00A77A43"/>
    <w:rsid w:val="00C25954"/>
    <w:rsid w:val="00E61948"/>
    <w:rsid w:val="00E867F6"/>
    <w:rsid w:val="00EA6930"/>
    <w:rsid w:val="00FE77D1"/>
    <w:rsid w:val="061A70F1"/>
    <w:rsid w:val="06F96D83"/>
    <w:rsid w:val="07BA79AE"/>
    <w:rsid w:val="098C0D3B"/>
    <w:rsid w:val="09DD74E4"/>
    <w:rsid w:val="09E10586"/>
    <w:rsid w:val="0B85604A"/>
    <w:rsid w:val="111B7D85"/>
    <w:rsid w:val="134F6D97"/>
    <w:rsid w:val="15963066"/>
    <w:rsid w:val="190B17AA"/>
    <w:rsid w:val="19D23AC6"/>
    <w:rsid w:val="1D6151D1"/>
    <w:rsid w:val="1E5133F7"/>
    <w:rsid w:val="25D236E8"/>
    <w:rsid w:val="266E5594"/>
    <w:rsid w:val="28430C10"/>
    <w:rsid w:val="2B9F5183"/>
    <w:rsid w:val="31BD7F69"/>
    <w:rsid w:val="361F13D9"/>
    <w:rsid w:val="3DC77263"/>
    <w:rsid w:val="3FA3273F"/>
    <w:rsid w:val="41926FC8"/>
    <w:rsid w:val="42271215"/>
    <w:rsid w:val="427562F3"/>
    <w:rsid w:val="44854393"/>
    <w:rsid w:val="49F0206F"/>
    <w:rsid w:val="4CA56AC8"/>
    <w:rsid w:val="4EFF138A"/>
    <w:rsid w:val="4F3A608F"/>
    <w:rsid w:val="4F7C1F62"/>
    <w:rsid w:val="4FF402BD"/>
    <w:rsid w:val="56204E81"/>
    <w:rsid w:val="5F3A1866"/>
    <w:rsid w:val="640E3621"/>
    <w:rsid w:val="64537576"/>
    <w:rsid w:val="6850167D"/>
    <w:rsid w:val="699A6E01"/>
    <w:rsid w:val="69F27546"/>
    <w:rsid w:val="6B493E6B"/>
    <w:rsid w:val="6C762FE1"/>
    <w:rsid w:val="6CB91EFC"/>
    <w:rsid w:val="6D3271F1"/>
    <w:rsid w:val="6D995BAA"/>
    <w:rsid w:val="6E911166"/>
    <w:rsid w:val="7049636E"/>
    <w:rsid w:val="752D7250"/>
    <w:rsid w:val="75CF08F7"/>
    <w:rsid w:val="79421550"/>
    <w:rsid w:val="7BAF4587"/>
    <w:rsid w:val="7F700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iPriority="99" w:qFormat="1"/>
    <w:lsdException w:name="Subtitle" w:qFormat="1"/>
    <w:lsdException w:name="Body Text First Inden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088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D0883"/>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3D0883"/>
    <w:pPr>
      <w:ind w:firstLineChars="100" w:firstLine="420"/>
    </w:pPr>
  </w:style>
  <w:style w:type="paragraph" w:styleId="a4">
    <w:name w:val="Body Text"/>
    <w:basedOn w:val="a"/>
    <w:uiPriority w:val="99"/>
    <w:qFormat/>
    <w:rsid w:val="003D0883"/>
    <w:pPr>
      <w:spacing w:after="120"/>
    </w:pPr>
  </w:style>
  <w:style w:type="paragraph" w:styleId="a5">
    <w:name w:val="annotation text"/>
    <w:basedOn w:val="a"/>
    <w:qFormat/>
    <w:rsid w:val="003D0883"/>
    <w:pPr>
      <w:jc w:val="left"/>
    </w:pPr>
  </w:style>
  <w:style w:type="paragraph" w:styleId="a6">
    <w:name w:val="Plain Text"/>
    <w:basedOn w:val="a"/>
    <w:link w:val="Char"/>
    <w:qFormat/>
    <w:rsid w:val="003D0883"/>
    <w:rPr>
      <w:rFonts w:ascii="宋体" w:hAnsi="Courier New"/>
      <w:kern w:val="0"/>
      <w:sz w:val="20"/>
      <w:szCs w:val="21"/>
    </w:rPr>
  </w:style>
  <w:style w:type="paragraph" w:styleId="a7">
    <w:name w:val="footer"/>
    <w:basedOn w:val="a"/>
    <w:qFormat/>
    <w:rsid w:val="003D0883"/>
    <w:pPr>
      <w:tabs>
        <w:tab w:val="center" w:pos="4153"/>
        <w:tab w:val="right" w:pos="8306"/>
      </w:tabs>
      <w:snapToGrid w:val="0"/>
      <w:jc w:val="left"/>
    </w:pPr>
    <w:rPr>
      <w:sz w:val="18"/>
    </w:rPr>
  </w:style>
  <w:style w:type="paragraph" w:styleId="a8">
    <w:name w:val="header"/>
    <w:basedOn w:val="a"/>
    <w:qFormat/>
    <w:rsid w:val="003D08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annotation reference"/>
    <w:basedOn w:val="a1"/>
    <w:uiPriority w:val="99"/>
    <w:semiHidden/>
    <w:unhideWhenUsed/>
    <w:qFormat/>
    <w:rsid w:val="003D0883"/>
    <w:rPr>
      <w:sz w:val="21"/>
      <w:szCs w:val="21"/>
    </w:rPr>
  </w:style>
  <w:style w:type="paragraph" w:styleId="aa">
    <w:name w:val="List Paragraph"/>
    <w:basedOn w:val="a"/>
    <w:uiPriority w:val="99"/>
    <w:rsid w:val="003D0883"/>
    <w:pPr>
      <w:ind w:firstLineChars="200" w:firstLine="420"/>
    </w:pPr>
  </w:style>
  <w:style w:type="character" w:customStyle="1" w:styleId="1Char">
    <w:name w:val="标题 1 Char"/>
    <w:basedOn w:val="a1"/>
    <w:link w:val="1"/>
    <w:uiPriority w:val="9"/>
    <w:qFormat/>
    <w:rsid w:val="003D0883"/>
    <w:rPr>
      <w:b/>
      <w:bCs/>
      <w:kern w:val="44"/>
      <w:sz w:val="44"/>
      <w:szCs w:val="44"/>
    </w:rPr>
  </w:style>
  <w:style w:type="character" w:customStyle="1" w:styleId="Char">
    <w:name w:val="纯文本 Char"/>
    <w:link w:val="a6"/>
    <w:qFormat/>
    <w:rsid w:val="003D0883"/>
    <w:rPr>
      <w:rFonts w:ascii="宋体" w:eastAsiaTheme="minorEastAsia" w:hAnsi="Courier New" w:cstheme="minorBidi"/>
      <w:szCs w:val="21"/>
    </w:rPr>
  </w:style>
  <w:style w:type="paragraph" w:customStyle="1" w:styleId="Style316">
    <w:name w:val="_Style 316"/>
    <w:basedOn w:val="a"/>
    <w:next w:val="aa"/>
    <w:uiPriority w:val="34"/>
    <w:qFormat/>
    <w:rsid w:val="003D0883"/>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李克元</dc:creator>
  <cp:lastModifiedBy>Administrator</cp:lastModifiedBy>
  <cp:revision>7</cp:revision>
  <cp:lastPrinted>2021-05-26T01:18:00Z</cp:lastPrinted>
  <dcterms:created xsi:type="dcterms:W3CDTF">2022-08-16T03:21:00Z</dcterms:created>
  <dcterms:modified xsi:type="dcterms:W3CDTF">2022-08-18T06:44:00Z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C017DD61AA8847F585C51A0C28028D46</vt:lpwstr>
  </property>
</Properties>
</file>