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B4" w:rsidRDefault="004A05BC">
      <w:pPr>
        <w:spacing w:line="480" w:lineRule="exact"/>
        <w:rPr>
          <w:rFonts w:ascii="仿宋" w:eastAsia="仿宋" w:hAnsi="仿宋" w:cs="仿宋"/>
          <w:b/>
          <w:sz w:val="32"/>
          <w:szCs w:val="32"/>
        </w:rPr>
      </w:pPr>
      <w:r>
        <w:rPr>
          <w:rFonts w:ascii="仿宋" w:eastAsia="仿宋" w:hAnsi="仿宋" w:cs="仿宋" w:hint="eastAsia"/>
          <w:b/>
          <w:sz w:val="30"/>
          <w:szCs w:val="30"/>
        </w:rPr>
        <w:t xml:space="preserve">附件2：      </w:t>
      </w:r>
      <w:r>
        <w:rPr>
          <w:rFonts w:ascii="仿宋" w:eastAsia="仿宋" w:hAnsi="仿宋" w:cs="仿宋" w:hint="eastAsia"/>
          <w:b/>
          <w:sz w:val="32"/>
          <w:szCs w:val="32"/>
        </w:rPr>
        <w:t xml:space="preserve">  </w:t>
      </w:r>
    </w:p>
    <w:p w:rsidR="00BA7FB4" w:rsidRDefault="004A05BC">
      <w:pPr>
        <w:spacing w:line="480" w:lineRule="exact"/>
        <w:jc w:val="center"/>
        <w:rPr>
          <w:rFonts w:ascii="仿宋" w:eastAsia="仿宋" w:hAnsi="仿宋" w:cs="仿宋"/>
          <w:b/>
          <w:sz w:val="32"/>
          <w:szCs w:val="32"/>
        </w:rPr>
      </w:pPr>
      <w:r>
        <w:rPr>
          <w:rFonts w:ascii="仿宋" w:eastAsia="仿宋" w:hAnsi="仿宋" w:cs="仿宋" w:hint="eastAsia"/>
          <w:b/>
          <w:sz w:val="32"/>
          <w:szCs w:val="32"/>
        </w:rPr>
        <w:t>广西交通职业技术学院</w:t>
      </w:r>
    </w:p>
    <w:p w:rsidR="00BA7FB4" w:rsidRDefault="00476487">
      <w:pPr>
        <w:spacing w:line="480" w:lineRule="exact"/>
        <w:jc w:val="center"/>
        <w:rPr>
          <w:rFonts w:ascii="仿宋" w:eastAsia="仿宋" w:hAnsi="仿宋" w:cs="仿宋"/>
          <w:b/>
          <w:sz w:val="32"/>
          <w:szCs w:val="32"/>
        </w:rPr>
      </w:pPr>
      <w:bookmarkStart w:id="0" w:name="_GoBack"/>
      <w:r>
        <w:rPr>
          <w:rFonts w:ascii="仿宋" w:eastAsia="仿宋" w:hAnsi="仿宋" w:cs="仿宋" w:hint="eastAsia"/>
          <w:b/>
          <w:sz w:val="32"/>
          <w:szCs w:val="32"/>
        </w:rPr>
        <w:t>分类垃圾桶</w:t>
      </w:r>
      <w:r w:rsidR="004A05BC">
        <w:rPr>
          <w:rFonts w:ascii="仿宋" w:eastAsia="仿宋" w:hAnsi="仿宋" w:cs="仿宋" w:hint="eastAsia"/>
          <w:b/>
          <w:sz w:val="32"/>
          <w:szCs w:val="32"/>
        </w:rPr>
        <w:t>项目协议书</w:t>
      </w:r>
    </w:p>
    <w:bookmarkEnd w:id="0"/>
    <w:p w:rsidR="00BA7FB4" w:rsidRDefault="00BA7FB4">
      <w:pPr>
        <w:pStyle w:val="a0"/>
        <w:ind w:firstLineChars="0" w:firstLine="0"/>
      </w:pPr>
    </w:p>
    <w:p w:rsidR="00BA7FB4" w:rsidRDefault="004A05BC">
      <w:pPr>
        <w:snapToGrid w:val="0"/>
        <w:spacing w:line="400" w:lineRule="exact"/>
        <w:rPr>
          <w:rFonts w:ascii="宋体" w:hAnsi="宋体"/>
          <w:szCs w:val="21"/>
        </w:rPr>
      </w:pPr>
      <w:r>
        <w:rPr>
          <w:rFonts w:ascii="宋体" w:hAnsi="宋体" w:hint="eastAsia"/>
          <w:szCs w:val="21"/>
        </w:rPr>
        <w:t>采购单位（甲方）</w:t>
      </w:r>
      <w:r>
        <w:rPr>
          <w:rFonts w:ascii="宋体" w:hAnsi="宋体" w:hint="eastAsia"/>
          <w:szCs w:val="21"/>
          <w:u w:val="single"/>
        </w:rPr>
        <w:t xml:space="preserve">  广西交通职业技术学院    </w:t>
      </w:r>
      <w:r>
        <w:rPr>
          <w:rFonts w:ascii="宋体" w:hAnsi="宋体" w:hint="eastAsia"/>
          <w:szCs w:val="21"/>
        </w:rPr>
        <w:t xml:space="preserve">  </w:t>
      </w:r>
    </w:p>
    <w:p w:rsidR="00BA7FB4" w:rsidRDefault="004A05BC">
      <w:pPr>
        <w:snapToGrid w:val="0"/>
        <w:spacing w:line="400" w:lineRule="exact"/>
        <w:rPr>
          <w:rFonts w:ascii="宋体" w:hAnsi="宋体"/>
          <w:szCs w:val="21"/>
          <w:u w:val="single"/>
        </w:rPr>
      </w:pPr>
      <w:r>
        <w:rPr>
          <w:rFonts w:ascii="宋体" w:hAnsi="宋体" w:hint="eastAsia"/>
          <w:szCs w:val="21"/>
        </w:rPr>
        <w:t>供 应 商（乙方）</w:t>
      </w:r>
      <w:r>
        <w:rPr>
          <w:rFonts w:ascii="宋体" w:hAnsi="宋体" w:hint="eastAsia"/>
          <w:szCs w:val="21"/>
          <w:u w:val="single"/>
        </w:rPr>
        <w:t xml:space="preserve">                          </w:t>
      </w:r>
      <w:r>
        <w:rPr>
          <w:rFonts w:ascii="宋体" w:hAnsi="宋体" w:hint="eastAsia"/>
          <w:szCs w:val="21"/>
        </w:rPr>
        <w:t xml:space="preserve"> </w:t>
      </w:r>
    </w:p>
    <w:p w:rsidR="00BA7FB4" w:rsidRDefault="004A05BC">
      <w:pPr>
        <w:snapToGrid w:val="0"/>
        <w:spacing w:line="400" w:lineRule="exact"/>
        <w:rPr>
          <w:rFonts w:ascii="宋体" w:hAnsi="宋体"/>
          <w:szCs w:val="21"/>
          <w:u w:val="single"/>
        </w:rPr>
      </w:pPr>
      <w:r>
        <w:rPr>
          <w:rFonts w:ascii="宋体" w:hAnsi="宋体" w:hint="eastAsia"/>
          <w:szCs w:val="21"/>
        </w:rPr>
        <w:t xml:space="preserve">签  订  地  点  </w:t>
      </w:r>
      <w:r>
        <w:rPr>
          <w:rFonts w:ascii="宋体" w:hAnsi="宋体" w:hint="eastAsia"/>
          <w:szCs w:val="21"/>
          <w:u w:val="single"/>
        </w:rPr>
        <w:t xml:space="preserve">        广西南宁          </w:t>
      </w:r>
      <w:r>
        <w:rPr>
          <w:rFonts w:ascii="宋体" w:hAnsi="宋体" w:hint="eastAsia"/>
          <w:szCs w:val="21"/>
        </w:rPr>
        <w:t xml:space="preserve">        签 订 时 间</w:t>
      </w:r>
      <w:r>
        <w:rPr>
          <w:rFonts w:ascii="宋体" w:hAnsi="宋体" w:hint="eastAsia"/>
          <w:szCs w:val="21"/>
          <w:u w:val="single"/>
        </w:rPr>
        <w:t xml:space="preserve">                    </w:t>
      </w:r>
    </w:p>
    <w:p w:rsidR="00BA7FB4" w:rsidRDefault="00BA7FB4">
      <w:pPr>
        <w:snapToGrid w:val="0"/>
        <w:spacing w:line="400" w:lineRule="exact"/>
        <w:ind w:firstLineChars="200" w:firstLine="420"/>
        <w:rPr>
          <w:rFonts w:ascii="宋体" w:hAnsi="宋体"/>
          <w:szCs w:val="21"/>
        </w:rPr>
      </w:pPr>
    </w:p>
    <w:p w:rsidR="00BA7FB4" w:rsidRDefault="004A05BC">
      <w:pPr>
        <w:snapToGrid w:val="0"/>
        <w:spacing w:line="400" w:lineRule="exact"/>
        <w:ind w:firstLineChars="200" w:firstLine="420"/>
        <w:rPr>
          <w:rFonts w:ascii="宋体" w:hAnsi="宋体"/>
          <w:szCs w:val="21"/>
        </w:rPr>
      </w:pPr>
      <w:r>
        <w:rPr>
          <w:rFonts w:ascii="宋体" w:hAnsi="宋体" w:hint="eastAsia"/>
          <w:szCs w:val="21"/>
        </w:rPr>
        <w:t>根据《中华人民共和国政府采购法》、《中华人民共和国合同法》等法律、法规规定，按照招投标文件（采购文件）规定条款和中标（成交）供应商承诺，甲乙双方签订本合同。</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第一条　合同标的</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1、供货一览表</w:t>
      </w:r>
    </w:p>
    <w:tbl>
      <w:tblPr>
        <w:tblW w:w="8631" w:type="dxa"/>
        <w:tblInd w:w="93" w:type="dxa"/>
        <w:tblLayout w:type="fixed"/>
        <w:tblLook w:val="04A0"/>
      </w:tblPr>
      <w:tblGrid>
        <w:gridCol w:w="656"/>
        <w:gridCol w:w="1710"/>
        <w:gridCol w:w="2590"/>
        <w:gridCol w:w="945"/>
        <w:gridCol w:w="780"/>
        <w:gridCol w:w="945"/>
        <w:gridCol w:w="1005"/>
      </w:tblGrid>
      <w:tr w:rsidR="00BA7FB4">
        <w:trPr>
          <w:trHeight w:val="345"/>
        </w:trPr>
        <w:tc>
          <w:tcPr>
            <w:tcW w:w="8631" w:type="dxa"/>
            <w:gridSpan w:val="7"/>
            <w:tcBorders>
              <w:top w:val="nil"/>
              <w:left w:val="nil"/>
              <w:bottom w:val="nil"/>
              <w:right w:val="nil"/>
            </w:tcBorders>
            <w:shd w:val="clear" w:color="auto" w:fill="auto"/>
            <w:noWrap/>
            <w:vAlign w:val="center"/>
          </w:tcPr>
          <w:p w:rsidR="00BA7FB4" w:rsidRDefault="004A05BC">
            <w:pPr>
              <w:widowControl/>
              <w:jc w:val="left"/>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rPr>
              <w:t xml:space="preserve">                                                </w:t>
            </w:r>
          </w:p>
        </w:tc>
      </w:tr>
      <w:tr w:rsidR="00BA7FB4">
        <w:trPr>
          <w:trHeight w:val="1020"/>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序号</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货物（服务、工程）名称</w:t>
            </w:r>
          </w:p>
        </w:tc>
        <w:tc>
          <w:tcPr>
            <w:tcW w:w="2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规格型号</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数量</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单位</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单价（元）</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金额合计（元）</w:t>
            </w:r>
          </w:p>
        </w:tc>
      </w:tr>
      <w:tr w:rsidR="00BA7FB4">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r>
      <w:tr w:rsidR="00BA7FB4">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r>
      <w:tr w:rsidR="00BA7FB4">
        <w:trPr>
          <w:trHeight w:val="51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4A05B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widowControl/>
              <w:jc w:val="center"/>
              <w:textAlignment w:val="center"/>
              <w:rPr>
                <w:rFonts w:ascii="宋体" w:eastAsia="宋体" w:hAnsi="宋体" w:cs="宋体"/>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FB4" w:rsidRDefault="00BA7FB4">
            <w:pPr>
              <w:jc w:val="center"/>
              <w:rPr>
                <w:rFonts w:ascii="宋体" w:eastAsia="宋体" w:hAnsi="宋体" w:cs="宋体"/>
                <w:color w:val="000000"/>
                <w:sz w:val="22"/>
              </w:rPr>
            </w:pPr>
          </w:p>
        </w:tc>
      </w:tr>
    </w:tbl>
    <w:p w:rsidR="00BA7FB4" w:rsidRDefault="00BA7FB4">
      <w:pPr>
        <w:pStyle w:val="a0"/>
        <w:ind w:firstLineChars="0" w:firstLine="0"/>
      </w:pPr>
    </w:p>
    <w:p w:rsidR="00BA7FB4" w:rsidRDefault="004A05BC">
      <w:pPr>
        <w:snapToGrid w:val="0"/>
        <w:spacing w:line="400" w:lineRule="exact"/>
        <w:ind w:firstLineChars="200" w:firstLine="420"/>
        <w:rPr>
          <w:rFonts w:ascii="宋体" w:hAnsi="宋体"/>
          <w:szCs w:val="21"/>
        </w:rPr>
      </w:pPr>
      <w:r>
        <w:rPr>
          <w:rFonts w:ascii="宋体" w:hAnsi="宋体" w:hint="eastAsia"/>
          <w:szCs w:val="21"/>
        </w:rPr>
        <w:t>2、合同合计金额包括货物价款和包装、运输、税金等全部费用。</w:t>
      </w:r>
    </w:p>
    <w:p w:rsidR="00BA7FB4" w:rsidRDefault="004A05BC">
      <w:pPr>
        <w:snapToGrid w:val="0"/>
        <w:spacing w:line="400" w:lineRule="exact"/>
        <w:ind w:firstLineChars="200" w:firstLine="422"/>
        <w:rPr>
          <w:rFonts w:ascii="宋体" w:hAnsi="宋体"/>
          <w:szCs w:val="21"/>
        </w:rPr>
      </w:pPr>
      <w:r>
        <w:rPr>
          <w:rFonts w:ascii="宋体" w:hAnsi="宋体" w:hint="eastAsia"/>
          <w:b/>
          <w:szCs w:val="21"/>
        </w:rPr>
        <w:t>第二条　质量保证</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1、乙方所提供的货物型号、规格、参数等质量必须与招投标文件和承诺相一致。</w:t>
      </w:r>
    </w:p>
    <w:p w:rsidR="00BA7FB4" w:rsidRDefault="004A05BC">
      <w:pPr>
        <w:snapToGrid w:val="0"/>
        <w:spacing w:line="400" w:lineRule="exact"/>
        <w:ind w:firstLineChars="200" w:firstLine="420"/>
        <w:rPr>
          <w:rFonts w:ascii="宋体" w:hAnsi="宋体"/>
          <w:szCs w:val="21"/>
          <w:u w:val="single"/>
        </w:rPr>
      </w:pPr>
      <w:r>
        <w:rPr>
          <w:rFonts w:ascii="宋体" w:hAnsi="宋体" w:hint="eastAsia"/>
          <w:szCs w:val="21"/>
        </w:rPr>
        <w:t>2、乙方所提供的货物必须是全新、未使用的原装产品，且在正常安装、使用和保养条件下，其使用寿命期内各项指标均达到质量要求。</w:t>
      </w:r>
    </w:p>
    <w:p w:rsidR="00BA7FB4" w:rsidRDefault="004A05BC">
      <w:pPr>
        <w:snapToGrid w:val="0"/>
        <w:spacing w:line="400" w:lineRule="exact"/>
        <w:ind w:firstLineChars="200" w:firstLine="422"/>
        <w:rPr>
          <w:rFonts w:ascii="宋体" w:hAnsi="宋体"/>
          <w:szCs w:val="21"/>
        </w:rPr>
      </w:pPr>
      <w:r>
        <w:rPr>
          <w:rFonts w:ascii="宋体" w:hAnsi="宋体" w:hint="eastAsia"/>
          <w:b/>
          <w:szCs w:val="21"/>
        </w:rPr>
        <w:t>第三条　权利保证</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1、</w:t>
      </w:r>
      <w:r w:rsidR="00476487">
        <w:rPr>
          <w:rFonts w:ascii="宋体" w:hAnsi="宋体" w:hint="eastAsia"/>
          <w:szCs w:val="21"/>
        </w:rPr>
        <w:t>乙方应保证所提供货物在使用时不会侵犯任何第三方的专利权、商标权</w:t>
      </w:r>
      <w:r>
        <w:rPr>
          <w:rFonts w:ascii="宋体" w:hAnsi="宋体" w:hint="eastAsia"/>
          <w:szCs w:val="21"/>
        </w:rPr>
        <w:t>或其他权利。</w:t>
      </w:r>
    </w:p>
    <w:p w:rsidR="00BA7FB4" w:rsidRDefault="00476487">
      <w:pPr>
        <w:snapToGrid w:val="0"/>
        <w:spacing w:line="400" w:lineRule="exact"/>
        <w:ind w:firstLineChars="200" w:firstLine="420"/>
        <w:rPr>
          <w:rFonts w:ascii="宋体" w:hAnsi="宋体"/>
          <w:szCs w:val="21"/>
        </w:rPr>
      </w:pPr>
      <w:r>
        <w:rPr>
          <w:rFonts w:ascii="宋体" w:hAnsi="宋体" w:hint="eastAsia"/>
          <w:szCs w:val="21"/>
        </w:rPr>
        <w:t>2</w:t>
      </w:r>
      <w:r w:rsidR="004A05BC">
        <w:rPr>
          <w:rFonts w:ascii="宋体" w:hAnsi="宋体" w:hint="eastAsia"/>
          <w:szCs w:val="21"/>
        </w:rPr>
        <w:t>、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第四条　包装和运输</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1、乙方提供的货物均应按招投标文件要求应附详细的装箱单和质量合格证。</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2、货物的运输方式：</w:t>
      </w:r>
      <w:r>
        <w:rPr>
          <w:rFonts w:ascii="宋体" w:hAnsi="宋体" w:hint="eastAsia"/>
          <w:szCs w:val="21"/>
          <w:u w:val="single"/>
        </w:rPr>
        <w:t xml:space="preserve">  不限   </w:t>
      </w:r>
      <w:r>
        <w:rPr>
          <w:rFonts w:ascii="宋体" w:hAnsi="宋体" w:hint="eastAsia"/>
          <w:szCs w:val="21"/>
        </w:rPr>
        <w:t>。</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3、乙方负责货物运输，货物运输合理损耗及计算方法：</w:t>
      </w:r>
      <w:r>
        <w:rPr>
          <w:rFonts w:ascii="宋体" w:hAnsi="宋体" w:hint="eastAsia"/>
          <w:szCs w:val="21"/>
          <w:u w:val="single"/>
        </w:rPr>
        <w:t xml:space="preserve">  本项目合同不接受损耗 </w:t>
      </w:r>
      <w:r>
        <w:rPr>
          <w:rFonts w:ascii="宋体" w:hAnsi="宋体" w:hint="eastAsia"/>
          <w:szCs w:val="21"/>
        </w:rPr>
        <w:t>。</w:t>
      </w:r>
    </w:p>
    <w:p w:rsidR="00BA7FB4" w:rsidRDefault="004A05BC">
      <w:pPr>
        <w:snapToGrid w:val="0"/>
        <w:spacing w:line="400" w:lineRule="exact"/>
        <w:ind w:firstLineChars="200" w:firstLine="422"/>
        <w:rPr>
          <w:rFonts w:ascii="宋体" w:hAnsi="宋体"/>
          <w:szCs w:val="21"/>
        </w:rPr>
      </w:pPr>
      <w:r>
        <w:rPr>
          <w:rFonts w:ascii="宋体" w:hAnsi="宋体" w:hint="eastAsia"/>
          <w:b/>
          <w:szCs w:val="21"/>
        </w:rPr>
        <w:t>第五条　交付和验收</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lastRenderedPageBreak/>
        <w:t>1、交货时间及地点见项目要求。</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2、乙方提供不符合招投标文件和本合同规定的货物，甲方有权拒绝接受。</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3、乙方应将所提供货物的装箱清单、用户手册、随机资料、工具和备品、备件等交付给甲方，如有缺失应及时补齐，否则视为逾期交货。</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4、甲方应当在到货（安装、调试完）后七个工作日内进行货物验收，逾期不验收的，乙方可视同验收合格。验收合格后由甲乙双方签署货物验收单并加盖采购单位公章，甲乙双方各执一份。</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BA7FB4" w:rsidRDefault="004A05BC">
      <w:pPr>
        <w:snapToGrid w:val="0"/>
        <w:spacing w:line="400" w:lineRule="exact"/>
        <w:ind w:firstLineChars="200" w:firstLine="420"/>
        <w:rPr>
          <w:rFonts w:ascii="宋体" w:hAnsi="宋体"/>
          <w:szCs w:val="21"/>
        </w:rPr>
      </w:pPr>
      <w:r>
        <w:rPr>
          <w:rFonts w:ascii="宋体" w:hAnsi="宋体" w:hint="eastAsia"/>
          <w:szCs w:val="21"/>
        </w:rPr>
        <w:t>6、甲方对验收有异议的，在验收后十个工作日内以书面形式向乙方提出，乙方应自收到甲方书面异议后</w:t>
      </w:r>
      <w:r>
        <w:rPr>
          <w:rFonts w:ascii="宋体" w:hAnsi="宋体" w:hint="eastAsia"/>
          <w:szCs w:val="21"/>
          <w:u w:val="single"/>
        </w:rPr>
        <w:t xml:space="preserve"> 5个工作 </w:t>
      </w:r>
      <w:r>
        <w:rPr>
          <w:rFonts w:ascii="宋体" w:hAnsi="宋体" w:hint="eastAsia"/>
          <w:szCs w:val="21"/>
        </w:rPr>
        <w:t>日内及时予以解决。</w:t>
      </w:r>
    </w:p>
    <w:p w:rsidR="00BA7FB4" w:rsidRDefault="004A05BC" w:rsidP="00476487">
      <w:pPr>
        <w:pStyle w:val="a0"/>
        <w:ind w:firstLine="210"/>
      </w:pPr>
      <w:r>
        <w:rPr>
          <w:rFonts w:ascii="宋体" w:hAnsi="宋体" w:hint="eastAsia"/>
          <w:szCs w:val="21"/>
        </w:rPr>
        <w:t xml:space="preserve">  7、供货时</w:t>
      </w:r>
      <w:r>
        <w:rPr>
          <w:rFonts w:asciiTheme="minorEastAsia" w:hAnsiTheme="minorEastAsia" w:cstheme="minorEastAsia" w:hint="eastAsia"/>
          <w:kern w:val="0"/>
          <w:szCs w:val="21"/>
        </w:rPr>
        <w:t>必须</w:t>
      </w:r>
      <w:r>
        <w:rPr>
          <w:rFonts w:hint="eastAsia"/>
        </w:rPr>
        <w:t>提供</w:t>
      </w:r>
      <w:r>
        <w:rPr>
          <w:rFonts w:asciiTheme="minorEastAsia" w:hAnsiTheme="minorEastAsia" w:cstheme="minorEastAsia" w:hint="eastAsia"/>
          <w:kern w:val="0"/>
          <w:szCs w:val="21"/>
        </w:rPr>
        <w:t>权威检测机构出具测试报告证明，否则，视为废标处理，如强制性安装设备的，不予验收。</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第六条  售后服务、质保期</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1、乙方应按照国家有关法律法规和“三包”规定以及招投标文件和本合同所附的《售后服务承诺书》，为甲方提供售后服务。</w:t>
      </w:r>
    </w:p>
    <w:p w:rsidR="00BA7FB4" w:rsidRDefault="004A05BC">
      <w:pPr>
        <w:snapToGrid w:val="0"/>
        <w:spacing w:line="400" w:lineRule="exact"/>
        <w:ind w:firstLineChars="200" w:firstLine="420"/>
        <w:rPr>
          <w:rFonts w:asciiTheme="minorEastAsia" w:hAnsiTheme="minorEastAsia" w:cstheme="minorEastAsia"/>
          <w:szCs w:val="21"/>
          <w:u w:val="single"/>
        </w:rPr>
      </w:pPr>
      <w:r>
        <w:rPr>
          <w:rFonts w:asciiTheme="minorEastAsia" w:hAnsiTheme="minorEastAsia" w:cstheme="minorEastAsia" w:hint="eastAsia"/>
          <w:szCs w:val="21"/>
        </w:rPr>
        <w:t>2、货物保修期：1年（自最终验收合格之日起算）。</w:t>
      </w:r>
    </w:p>
    <w:p w:rsidR="00BA7FB4" w:rsidRDefault="004A05BC">
      <w:pPr>
        <w:numPr>
          <w:ilvl w:val="255"/>
          <w:numId w:val="0"/>
        </w:numPr>
        <w:spacing w:line="440" w:lineRule="exact"/>
        <w:ind w:firstLineChars="200" w:firstLine="422"/>
        <w:rPr>
          <w:rFonts w:ascii="仿宋" w:eastAsia="仿宋" w:hAnsi="仿宋"/>
          <w:b/>
          <w:bCs/>
          <w:sz w:val="32"/>
          <w:szCs w:val="32"/>
        </w:rPr>
      </w:pPr>
      <w:r>
        <w:rPr>
          <w:rFonts w:ascii="宋体" w:hAnsi="宋体" w:hint="eastAsia"/>
          <w:b/>
          <w:szCs w:val="21"/>
        </w:rPr>
        <w:t>第七条　送货地址、期限及付款方式</w:t>
      </w:r>
    </w:p>
    <w:p w:rsidR="00BA7FB4" w:rsidRDefault="004A05BC">
      <w:pPr>
        <w:numPr>
          <w:ilvl w:val="255"/>
          <w:numId w:val="0"/>
        </w:numPr>
        <w:snapToGrid w:val="0"/>
        <w:spacing w:line="400" w:lineRule="exact"/>
        <w:ind w:firstLineChars="200" w:firstLine="420"/>
        <w:rPr>
          <w:rFonts w:ascii="宋体" w:hAnsi="宋体"/>
          <w:b/>
          <w:szCs w:val="21"/>
        </w:rPr>
      </w:pPr>
      <w:r>
        <w:rPr>
          <w:rFonts w:asciiTheme="minorEastAsia" w:hAnsiTheme="minorEastAsia" w:cstheme="minorEastAsia" w:hint="eastAsia"/>
          <w:szCs w:val="21"/>
        </w:rPr>
        <w:t>中标人签订合同后，7个工作日</w:t>
      </w:r>
      <w:r>
        <w:rPr>
          <w:rFonts w:asciiTheme="minorEastAsia" w:hAnsiTheme="minorEastAsia" w:cstheme="minorEastAsia" w:hint="eastAsia"/>
          <w:szCs w:val="21"/>
          <w:lang w:val="zh-CN"/>
        </w:rPr>
        <w:t>内向采购人提供所购全部货物，</w:t>
      </w:r>
      <w:r>
        <w:rPr>
          <w:rFonts w:asciiTheme="minorEastAsia" w:hAnsiTheme="minorEastAsia" w:cstheme="minorEastAsia" w:hint="eastAsia"/>
          <w:szCs w:val="21"/>
        </w:rPr>
        <w:t>供货地址为：</w:t>
      </w:r>
      <w:r w:rsidR="00784D89" w:rsidRPr="00784D89">
        <w:rPr>
          <w:rFonts w:asciiTheme="minorEastAsia" w:hAnsiTheme="minorEastAsia" w:cstheme="minorEastAsia" w:hint="eastAsia"/>
          <w:szCs w:val="21"/>
        </w:rPr>
        <w:t>广西交通职业技术学院园湖校区及昆仑校区，园湖校区位于南宁市青秀区园湖北路12号，昆仑校区位于南宁市兴宁区昆仑大道1258号</w:t>
      </w:r>
      <w:r w:rsidRPr="00784D89">
        <w:rPr>
          <w:rFonts w:asciiTheme="minorEastAsia" w:hAnsiTheme="minorEastAsia" w:cstheme="minorEastAsia" w:hint="eastAsia"/>
          <w:szCs w:val="21"/>
        </w:rPr>
        <w:t>，</w:t>
      </w:r>
      <w:r>
        <w:rPr>
          <w:rFonts w:asciiTheme="minorEastAsia" w:hAnsiTheme="minorEastAsia" w:cstheme="minorEastAsia" w:hint="eastAsia"/>
          <w:szCs w:val="21"/>
        </w:rPr>
        <w:t>完成送货及验收合格</w:t>
      </w:r>
      <w:r>
        <w:rPr>
          <w:rFonts w:asciiTheme="minorEastAsia" w:hAnsiTheme="minorEastAsia" w:cstheme="minorEastAsia" w:hint="eastAsia"/>
          <w:szCs w:val="21"/>
          <w:lang w:val="zh-CN"/>
        </w:rPr>
        <w:t>由中标</w:t>
      </w:r>
      <w:r>
        <w:rPr>
          <w:rFonts w:asciiTheme="minorEastAsia" w:hAnsiTheme="minorEastAsia" w:cstheme="minorEastAsia" w:hint="eastAsia"/>
          <w:szCs w:val="21"/>
        </w:rPr>
        <w:t>单位</w:t>
      </w:r>
      <w:r>
        <w:rPr>
          <w:rFonts w:asciiTheme="minorEastAsia" w:hAnsiTheme="minorEastAsia" w:cstheme="minorEastAsia" w:hint="eastAsia"/>
          <w:szCs w:val="21"/>
          <w:lang w:val="zh-CN"/>
        </w:rPr>
        <w:t>提供正式发票后</w:t>
      </w:r>
      <w:r>
        <w:rPr>
          <w:rFonts w:asciiTheme="minorEastAsia" w:hAnsiTheme="minorEastAsia" w:cstheme="minorEastAsia" w:hint="eastAsia"/>
          <w:szCs w:val="21"/>
        </w:rPr>
        <w:t>， 15个工作日内一次支付</w:t>
      </w:r>
      <w:r>
        <w:rPr>
          <w:rFonts w:asciiTheme="minorEastAsia" w:hAnsiTheme="minorEastAsia" w:cstheme="minorEastAsia" w:hint="eastAsia"/>
          <w:szCs w:val="21"/>
          <w:lang w:val="zh-CN"/>
        </w:rPr>
        <w:t>，款项以转账方式付清。</w:t>
      </w:r>
    </w:p>
    <w:p w:rsidR="00BA7FB4" w:rsidRDefault="004A05BC">
      <w:pPr>
        <w:snapToGrid w:val="0"/>
        <w:spacing w:line="400" w:lineRule="exact"/>
        <w:ind w:left="-61" w:firstLine="514"/>
        <w:rPr>
          <w:rFonts w:ascii="宋体" w:hAnsi="宋体"/>
          <w:b/>
          <w:szCs w:val="21"/>
        </w:rPr>
      </w:pPr>
      <w:r>
        <w:rPr>
          <w:rFonts w:ascii="宋体" w:hAnsi="宋体" w:hint="eastAsia"/>
          <w:b/>
          <w:szCs w:val="21"/>
        </w:rPr>
        <w:t>第八条  税费</w:t>
      </w:r>
    </w:p>
    <w:p w:rsidR="00BA7FB4" w:rsidRDefault="004A05BC">
      <w:pPr>
        <w:snapToGrid w:val="0"/>
        <w:spacing w:line="400" w:lineRule="exact"/>
        <w:ind w:left="-61" w:firstLine="514"/>
        <w:rPr>
          <w:rFonts w:ascii="宋体" w:hAnsi="宋体"/>
          <w:szCs w:val="21"/>
        </w:rPr>
      </w:pPr>
      <w:r>
        <w:rPr>
          <w:rFonts w:ascii="宋体" w:hAnsi="宋体" w:hint="eastAsia"/>
          <w:szCs w:val="21"/>
        </w:rPr>
        <w:t>本合同执行中相关的一切税费均由乙方负担。</w:t>
      </w:r>
    </w:p>
    <w:p w:rsidR="00BA7FB4" w:rsidRDefault="004A05BC">
      <w:pPr>
        <w:snapToGrid w:val="0"/>
        <w:spacing w:line="400" w:lineRule="exact"/>
        <w:ind w:left="-61" w:firstLine="514"/>
        <w:rPr>
          <w:rFonts w:ascii="宋体" w:hAnsi="宋体"/>
          <w:szCs w:val="21"/>
        </w:rPr>
      </w:pPr>
      <w:r>
        <w:rPr>
          <w:rFonts w:ascii="宋体" w:hAnsi="宋体" w:hint="eastAsia"/>
          <w:b/>
          <w:szCs w:val="21"/>
        </w:rPr>
        <w:t>第九条  质量保证及售后服务</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1. 乙方应按采购文件规定的货物性能、技术要求、质量标准向甲方提供未经使用的全新产品。不符合要求的，根据实际情况，经双方协商，可按以下办法处理：</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⑴更换：由乙方承担所发生的全部费用。</w:t>
      </w:r>
    </w:p>
    <w:p w:rsidR="00BA7FB4" w:rsidRDefault="004A05BC" w:rsidP="00784D89">
      <w:pPr>
        <w:pStyle w:val="a5"/>
        <w:snapToGrid w:val="0"/>
        <w:spacing w:line="400" w:lineRule="exact"/>
        <w:ind w:firstLine="420"/>
        <w:rPr>
          <w:rFonts w:asciiTheme="minorEastAsia" w:hAnsiTheme="minorEastAsia" w:cstheme="minorEastAsia"/>
          <w:sz w:val="21"/>
        </w:rPr>
      </w:pPr>
      <w:r>
        <w:rPr>
          <w:rFonts w:asciiTheme="minorEastAsia" w:hAnsiTheme="minorEastAsia" w:cstheme="minorEastAsia" w:hint="eastAsia"/>
          <w:sz w:val="21"/>
        </w:rPr>
        <w:t>⑵退货处理：乙方应退还甲方支付的合同款，同时应承担该货物的直接费用（运输、保险、检验等）。</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2. 如在使用过程中发生质量问题，乙方在接到甲方通知后在</w:t>
      </w:r>
      <w:r>
        <w:rPr>
          <w:rFonts w:asciiTheme="minorEastAsia" w:hAnsiTheme="minorEastAsia" w:cstheme="minorEastAsia" w:hint="eastAsia"/>
          <w:sz w:val="21"/>
          <w:u w:val="single"/>
        </w:rPr>
        <w:t xml:space="preserve"> 8   </w:t>
      </w:r>
      <w:r>
        <w:rPr>
          <w:rFonts w:asciiTheme="minorEastAsia" w:hAnsiTheme="minorEastAsia" w:cstheme="minorEastAsia" w:hint="eastAsia"/>
          <w:sz w:val="21"/>
        </w:rPr>
        <w:t>小时内到达甲方现场处理。</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3. 在质保期内，乙方应对货物出现的质量及安全问题负责处理解决并承担一切费用。</w:t>
      </w:r>
    </w:p>
    <w:p w:rsidR="00BA7FB4" w:rsidRDefault="004A05BC">
      <w:pPr>
        <w:snapToGrid w:val="0"/>
        <w:spacing w:line="400" w:lineRule="exact"/>
        <w:ind w:left="-61" w:firstLine="514"/>
        <w:rPr>
          <w:rFonts w:ascii="宋体" w:hAnsi="宋体"/>
          <w:szCs w:val="21"/>
        </w:rPr>
      </w:pPr>
      <w:r>
        <w:rPr>
          <w:rFonts w:ascii="宋体" w:hAnsi="宋体" w:hint="eastAsia"/>
          <w:b/>
          <w:szCs w:val="21"/>
        </w:rPr>
        <w:t>第十条  调试和验收</w:t>
      </w:r>
    </w:p>
    <w:p w:rsidR="00BA7FB4" w:rsidRDefault="004A05BC">
      <w:pPr>
        <w:pStyle w:val="a5"/>
        <w:snapToGrid w:val="0"/>
        <w:spacing w:line="400" w:lineRule="exact"/>
        <w:ind w:firstLineChars="200" w:firstLine="420"/>
        <w:jc w:val="left"/>
        <w:rPr>
          <w:rFonts w:asciiTheme="minorEastAsia" w:hAnsiTheme="minorEastAsia" w:cstheme="minorEastAsia"/>
          <w:sz w:val="21"/>
        </w:rPr>
      </w:pPr>
      <w:r>
        <w:rPr>
          <w:rFonts w:asciiTheme="minorEastAsia" w:hAnsiTheme="minorEastAsia" w:cstheme="minorEastAsia" w:hint="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2. 乙方交货前应对产品作出全面检查和对验收文件进行整理，并列出清单，作为甲方收货验收和</w:t>
      </w:r>
      <w:r>
        <w:rPr>
          <w:rFonts w:asciiTheme="minorEastAsia" w:hAnsiTheme="minorEastAsia" w:cstheme="minorEastAsia" w:hint="eastAsia"/>
          <w:sz w:val="21"/>
        </w:rPr>
        <w:lastRenderedPageBreak/>
        <w:t>使用的技术条件依据，检验的结果应随货物交甲方。</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3. 甲方对乙方提供的货物在使用前进行调试时，乙方需负责安装并培训甲方的使用操作人员，并协助甲方一起调试，直到符合技术要求，甲方才做最终验收。</w:t>
      </w:r>
    </w:p>
    <w:p w:rsidR="00BA7FB4" w:rsidRDefault="00784D89">
      <w:pPr>
        <w:snapToGrid w:val="0"/>
        <w:spacing w:line="400" w:lineRule="exact"/>
        <w:ind w:left="-61" w:firstLine="514"/>
        <w:rPr>
          <w:rFonts w:asciiTheme="minorEastAsia" w:hAnsiTheme="minorEastAsia" w:cstheme="minorEastAsia"/>
          <w:szCs w:val="21"/>
        </w:rPr>
      </w:pPr>
      <w:r>
        <w:rPr>
          <w:rFonts w:asciiTheme="minorEastAsia" w:hAnsiTheme="minorEastAsia" w:cstheme="minorEastAsia" w:hint="eastAsia"/>
          <w:szCs w:val="21"/>
        </w:rPr>
        <w:t>4</w:t>
      </w:r>
      <w:r w:rsidR="004A05BC">
        <w:rPr>
          <w:rFonts w:asciiTheme="minorEastAsia" w:hAnsiTheme="minorEastAsia" w:cstheme="minorEastAsia" w:hint="eastAsia"/>
          <w:szCs w:val="21"/>
        </w:rPr>
        <w:t>. 验收时乙方必须在现场，验收完毕后作出验收结果报告；验收费用由乙方负责。</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第十一条  货物包装、发运及运输</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1. 乙方应在货物发运前对其进行满足运输距离、防震、防锈和防破损装卸等要求包装，以保证货物安全运达甲方指定地点。</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2. 使用说明书、质量检验证明书、随配附件和工具以及清单一并附于货物内。</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3. 乙方在货物发运手续办理完毕后二十四小时内或货到甲方四十八小时前通知甲方，以准备接货。</w:t>
      </w:r>
    </w:p>
    <w:p w:rsidR="00BA7FB4" w:rsidRDefault="004A05BC">
      <w:pPr>
        <w:pStyle w:val="a5"/>
        <w:snapToGrid w:val="0"/>
        <w:spacing w:line="400" w:lineRule="exact"/>
        <w:ind w:leftChars="200" w:left="420"/>
        <w:rPr>
          <w:rFonts w:asciiTheme="minorEastAsia" w:hAnsiTheme="minorEastAsia" w:cstheme="minorEastAsia"/>
          <w:sz w:val="21"/>
        </w:rPr>
      </w:pPr>
      <w:r>
        <w:rPr>
          <w:rFonts w:asciiTheme="minorEastAsia" w:hAnsiTheme="minorEastAsia" w:cstheme="minorEastAsia" w:hint="eastAsia"/>
          <w:sz w:val="21"/>
        </w:rPr>
        <w:t>4. 货物在交付甲方前发生的风险均由乙方负责。</w:t>
      </w:r>
    </w:p>
    <w:p w:rsidR="00BA7FB4" w:rsidRDefault="004A05BC">
      <w:pPr>
        <w:snapToGrid w:val="0"/>
        <w:spacing w:line="400" w:lineRule="exact"/>
        <w:ind w:left="-61" w:firstLine="514"/>
        <w:rPr>
          <w:rFonts w:asciiTheme="minorEastAsia" w:hAnsiTheme="minorEastAsia" w:cstheme="minorEastAsia"/>
          <w:szCs w:val="21"/>
        </w:rPr>
      </w:pPr>
      <w:r>
        <w:rPr>
          <w:rFonts w:asciiTheme="minorEastAsia" w:hAnsiTheme="minorEastAsia" w:cstheme="minorEastAsia" w:hint="eastAsia"/>
          <w:szCs w:val="21"/>
        </w:rPr>
        <w:t>5. 货物在规定的交付期限内由乙方送达甲方指定的地点视为交付，乙方同时需通知甲方货物已送达。</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第十二条　违约责任</w:t>
      </w:r>
    </w:p>
    <w:p w:rsidR="00BA7FB4" w:rsidRDefault="004A05BC">
      <w:pPr>
        <w:snapToGrid w:val="0"/>
        <w:spacing w:line="400" w:lineRule="exact"/>
        <w:ind w:firstLineChars="250" w:firstLine="525"/>
        <w:rPr>
          <w:rFonts w:asciiTheme="minorEastAsia" w:hAnsiTheme="minorEastAsia" w:cstheme="minorEastAsia"/>
          <w:szCs w:val="21"/>
        </w:rPr>
      </w:pPr>
      <w:r>
        <w:rPr>
          <w:rFonts w:asciiTheme="minorEastAsia" w:hAnsiTheme="minorEastAsia" w:cstheme="minorEastAsia" w:hint="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rsidR="00BA7FB4" w:rsidRDefault="004A05BC" w:rsidP="00476487">
      <w:pPr>
        <w:snapToGrid w:val="0"/>
        <w:spacing w:line="400" w:lineRule="exact"/>
        <w:ind w:firstLineChars="225" w:firstLine="473"/>
        <w:rPr>
          <w:rFonts w:asciiTheme="minorEastAsia" w:hAnsiTheme="minorEastAsia" w:cstheme="minorEastAsia"/>
          <w:szCs w:val="21"/>
        </w:rPr>
      </w:pPr>
      <w:r>
        <w:rPr>
          <w:rFonts w:asciiTheme="minorEastAsia" w:hAnsiTheme="minorEastAsia" w:cstheme="minorEastAsia" w:hint="eastAsia"/>
          <w:szCs w:val="21"/>
        </w:rPr>
        <w:t>2、乙方提供的货物如侵犯了第三方合法权益而引发的任何纠纷或诉讼，均由乙方负责交涉并承担全部责任。</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3、因包装、运输引起的货物损坏，按质量不合格处罚。</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4、甲方无故延期接收货物、乙方逾期交货的，每天向对方偿付违约货款额</w:t>
      </w:r>
      <w:r>
        <w:rPr>
          <w:rFonts w:asciiTheme="minorEastAsia" w:hAnsiTheme="minorEastAsia" w:cstheme="minorEastAsia" w:hint="eastAsia"/>
          <w:szCs w:val="21"/>
          <w:u w:val="single"/>
        </w:rPr>
        <w:t>4‰</w:t>
      </w:r>
      <w:r>
        <w:rPr>
          <w:rFonts w:asciiTheme="minorEastAsia" w:hAnsiTheme="minorEastAsia" w:cstheme="minorEastAsia" w:hint="eastAsia"/>
          <w:szCs w:val="21"/>
        </w:rPr>
        <w:t>违约金，但违约金累计不得超过违约货款额</w:t>
      </w:r>
      <w:r>
        <w:rPr>
          <w:rFonts w:asciiTheme="minorEastAsia" w:hAnsiTheme="minorEastAsia" w:cstheme="minorEastAsia" w:hint="eastAsia"/>
          <w:szCs w:val="21"/>
          <w:u w:val="single"/>
        </w:rPr>
        <w:t>5%</w:t>
      </w:r>
      <w:r>
        <w:rPr>
          <w:rFonts w:asciiTheme="minorEastAsia" w:hAnsiTheme="minorEastAsia" w:cstheme="minorEastAsia" w:hint="eastAsia"/>
          <w:szCs w:val="21"/>
        </w:rPr>
        <w:t>，超过</w:t>
      </w:r>
      <w:r>
        <w:rPr>
          <w:rFonts w:asciiTheme="minorEastAsia" w:hAnsiTheme="minorEastAsia" w:cstheme="minorEastAsia" w:hint="eastAsia"/>
          <w:szCs w:val="21"/>
          <w:u w:val="single"/>
        </w:rPr>
        <w:t xml:space="preserve"> 15 </w:t>
      </w:r>
      <w:r>
        <w:rPr>
          <w:rFonts w:asciiTheme="minorEastAsia" w:hAnsiTheme="minorEastAsia" w:cstheme="minorEastAsia" w:hint="eastAsia"/>
          <w:szCs w:val="21"/>
        </w:rPr>
        <w:t>天对方有权解除合同，违约方承担因此给对方造成经济损失；甲方延期付货款的，每天向乙方偿付延期货款额</w:t>
      </w:r>
      <w:r>
        <w:rPr>
          <w:rFonts w:asciiTheme="minorEastAsia" w:hAnsiTheme="minorEastAsia" w:cstheme="minorEastAsia" w:hint="eastAsia"/>
          <w:szCs w:val="21"/>
          <w:u w:val="single"/>
        </w:rPr>
        <w:t>4‰</w:t>
      </w:r>
      <w:r>
        <w:rPr>
          <w:rFonts w:asciiTheme="minorEastAsia" w:hAnsiTheme="minorEastAsia" w:cstheme="minorEastAsia" w:hint="eastAsia"/>
          <w:szCs w:val="21"/>
        </w:rPr>
        <w:t>滞纳金，但滞纳金累计不得超过延期货款额</w:t>
      </w:r>
      <w:r>
        <w:rPr>
          <w:rFonts w:asciiTheme="minorEastAsia" w:hAnsiTheme="minorEastAsia" w:cstheme="minorEastAsia" w:hint="eastAsia"/>
          <w:szCs w:val="21"/>
          <w:u w:val="single"/>
        </w:rPr>
        <w:t>5%</w:t>
      </w:r>
      <w:r>
        <w:rPr>
          <w:rFonts w:asciiTheme="minorEastAsia" w:hAnsiTheme="minorEastAsia" w:cstheme="minorEastAsia" w:hint="eastAsia"/>
          <w:szCs w:val="21"/>
        </w:rPr>
        <w:t>。</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5、乙方未按本合同和投标文件中规定的服务承诺提供售后服务的，乙方应按本合同合计金额</w:t>
      </w:r>
      <w:r>
        <w:rPr>
          <w:rFonts w:asciiTheme="minorEastAsia" w:hAnsiTheme="minorEastAsia" w:cstheme="minorEastAsia" w:hint="eastAsia"/>
          <w:szCs w:val="21"/>
          <w:u w:val="single"/>
        </w:rPr>
        <w:t xml:space="preserve"> 5%</w:t>
      </w:r>
      <w:r>
        <w:rPr>
          <w:rFonts w:asciiTheme="minorEastAsia" w:hAnsiTheme="minorEastAsia" w:cstheme="minorEastAsia" w:hint="eastAsia"/>
          <w:szCs w:val="21"/>
        </w:rPr>
        <w:t>向甲方支付违约金。</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6、乙方提供的货物在质保期内，因设计、工艺或材料的缺陷和其它质量原因造成的问题，由乙方负责，费用从质量保证金中扣除，不足另补。</w:t>
      </w:r>
    </w:p>
    <w:p w:rsidR="00BA7FB4" w:rsidRDefault="004A05BC" w:rsidP="00784D89">
      <w:pPr>
        <w:snapToGrid w:val="0"/>
        <w:spacing w:line="400" w:lineRule="exact"/>
        <w:ind w:left="-61" w:firstLine="514"/>
        <w:rPr>
          <w:rFonts w:asciiTheme="minorEastAsia" w:hAnsiTheme="minorEastAsia" w:cstheme="minorEastAsia"/>
          <w:szCs w:val="21"/>
        </w:rPr>
      </w:pPr>
      <w:r>
        <w:rPr>
          <w:rFonts w:asciiTheme="minorEastAsia" w:hAnsiTheme="minorEastAsia" w:cstheme="minorEastAsia" w:hint="eastAsia"/>
          <w:szCs w:val="21"/>
        </w:rPr>
        <w:t>7、其它违约行为按违约货款额5%收取违约金并赔偿经济损失。</w:t>
      </w:r>
    </w:p>
    <w:p w:rsidR="00BA7FB4" w:rsidRDefault="004A05BC">
      <w:pPr>
        <w:snapToGrid w:val="0"/>
        <w:spacing w:line="400" w:lineRule="exact"/>
        <w:ind w:firstLineChars="200" w:firstLine="422"/>
        <w:rPr>
          <w:rFonts w:ascii="宋体" w:hAnsi="宋体"/>
          <w:szCs w:val="21"/>
        </w:rPr>
      </w:pPr>
      <w:r>
        <w:rPr>
          <w:rFonts w:ascii="宋体" w:hAnsi="宋体" w:hint="eastAsia"/>
          <w:b/>
          <w:szCs w:val="21"/>
        </w:rPr>
        <w:t>第</w:t>
      </w:r>
      <w:r w:rsidR="00784D89">
        <w:rPr>
          <w:rFonts w:ascii="宋体" w:hAnsi="宋体" w:hint="eastAsia"/>
          <w:b/>
          <w:szCs w:val="21"/>
        </w:rPr>
        <w:t>十三</w:t>
      </w:r>
      <w:r>
        <w:rPr>
          <w:rFonts w:ascii="宋体" w:hAnsi="宋体" w:hint="eastAsia"/>
          <w:b/>
          <w:szCs w:val="21"/>
        </w:rPr>
        <w:t>条  合同争议解决</w:t>
      </w:r>
    </w:p>
    <w:p w:rsidR="00BA7FB4" w:rsidRDefault="004A05BC">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1、因货物质量问题发生争议的，应邀请国家认可的质量检测机构对货物质量进行鉴定。货物符合标准的，鉴定费由甲方承担；货物不符合标准的，鉴定费由乙方承担。</w:t>
      </w:r>
    </w:p>
    <w:p w:rsidR="00BA7FB4" w:rsidRDefault="004A05BC">
      <w:pPr>
        <w:snapToGrid w:val="0"/>
        <w:spacing w:line="400" w:lineRule="exact"/>
        <w:ind w:firstLineChars="200" w:firstLine="420"/>
        <w:rPr>
          <w:rFonts w:ascii="宋体" w:eastAsia="宋体" w:hAnsi="宋体" w:cs="宋体"/>
          <w:szCs w:val="21"/>
        </w:rPr>
      </w:pPr>
      <w:r>
        <w:rPr>
          <w:rFonts w:ascii="宋体" w:eastAsia="宋体" w:hAnsi="宋体" w:cs="宋体" w:hint="eastAsia"/>
          <w:szCs w:val="21"/>
        </w:rPr>
        <w:t>2、因履行本合同引起的或与本合同有关的争议，甲乙双方应首先通过友好协商解决，如果协商不能解决，可向甲方所在地人民法院提起诉讼。</w:t>
      </w:r>
    </w:p>
    <w:p w:rsidR="00BA7FB4" w:rsidRDefault="004A05BC">
      <w:pPr>
        <w:snapToGrid w:val="0"/>
        <w:spacing w:line="400" w:lineRule="exact"/>
        <w:ind w:left="-61" w:firstLine="514"/>
        <w:rPr>
          <w:rFonts w:ascii="宋体" w:eastAsia="宋体" w:hAnsi="宋体" w:cs="宋体"/>
          <w:szCs w:val="21"/>
        </w:rPr>
      </w:pPr>
      <w:r>
        <w:rPr>
          <w:rFonts w:ascii="宋体" w:eastAsia="宋体" w:hAnsi="宋体" w:cs="宋体" w:hint="eastAsia"/>
          <w:szCs w:val="21"/>
        </w:rPr>
        <w:t>3、诉讼期间，本合同继续履行。</w:t>
      </w:r>
    </w:p>
    <w:p w:rsidR="00BA7FB4" w:rsidRDefault="004A05BC">
      <w:pPr>
        <w:pStyle w:val="a5"/>
        <w:snapToGrid w:val="0"/>
        <w:spacing w:line="400" w:lineRule="exact"/>
        <w:ind w:firstLineChars="196" w:firstLine="413"/>
        <w:rPr>
          <w:rFonts w:hAnsi="宋体"/>
          <w:b/>
          <w:kern w:val="2"/>
          <w:sz w:val="21"/>
        </w:rPr>
      </w:pPr>
      <w:r>
        <w:rPr>
          <w:rFonts w:hAnsi="宋体" w:hint="eastAsia"/>
          <w:b/>
          <w:kern w:val="2"/>
          <w:sz w:val="21"/>
        </w:rPr>
        <w:t>第</w:t>
      </w:r>
      <w:r w:rsidR="00784D89">
        <w:rPr>
          <w:rFonts w:hAnsi="宋体" w:hint="eastAsia"/>
          <w:b/>
          <w:kern w:val="2"/>
          <w:sz w:val="21"/>
        </w:rPr>
        <w:t>十四</w:t>
      </w:r>
      <w:r>
        <w:rPr>
          <w:rFonts w:hAnsi="宋体" w:hint="eastAsia"/>
          <w:b/>
          <w:kern w:val="2"/>
          <w:sz w:val="21"/>
        </w:rPr>
        <w:t>条  合同生效及其它</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1.合同经双方法定代表人或被授权代表签字并加盖单位公章后生效。</w:t>
      </w:r>
    </w:p>
    <w:p w:rsidR="00BA7FB4" w:rsidRDefault="004A05BC">
      <w:pPr>
        <w:pStyle w:val="a5"/>
        <w:snapToGrid w:val="0"/>
        <w:spacing w:line="400" w:lineRule="exact"/>
        <w:ind w:firstLineChars="200" w:firstLine="420"/>
        <w:rPr>
          <w:rFonts w:asciiTheme="minorEastAsia" w:hAnsiTheme="minorEastAsia" w:cstheme="minorEastAsia"/>
          <w:sz w:val="21"/>
        </w:rPr>
      </w:pPr>
      <w:r>
        <w:rPr>
          <w:rFonts w:asciiTheme="minorEastAsia" w:hAnsiTheme="minorEastAsia" w:cstheme="minorEastAsia" w:hint="eastAsia"/>
          <w:sz w:val="21"/>
        </w:rPr>
        <w:t>2.合同执行中涉及采购资金和采购内容修改或补充的，在法规范围内，须签书面补充协议方可作为</w:t>
      </w:r>
      <w:r>
        <w:rPr>
          <w:rFonts w:asciiTheme="minorEastAsia" w:hAnsiTheme="minorEastAsia" w:cstheme="minorEastAsia" w:hint="eastAsia"/>
          <w:sz w:val="21"/>
        </w:rPr>
        <w:lastRenderedPageBreak/>
        <w:t>主合同不可分割的一部分。</w:t>
      </w:r>
    </w:p>
    <w:p w:rsidR="00BA7FB4" w:rsidRDefault="004A05BC">
      <w:pPr>
        <w:pStyle w:val="a5"/>
        <w:snapToGrid w:val="0"/>
        <w:spacing w:line="400" w:lineRule="exact"/>
        <w:ind w:leftChars="200" w:left="420"/>
        <w:rPr>
          <w:rFonts w:asciiTheme="minorEastAsia" w:hAnsiTheme="minorEastAsia" w:cstheme="minorEastAsia"/>
          <w:sz w:val="21"/>
        </w:rPr>
      </w:pPr>
      <w:r>
        <w:rPr>
          <w:rFonts w:asciiTheme="minorEastAsia" w:hAnsiTheme="minorEastAsia" w:cstheme="minorEastAsia" w:hint="eastAsia"/>
          <w:sz w:val="21"/>
        </w:rPr>
        <w:t>3.本合同未尽事宜，遵照《合同法》有关条文执行。</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w:t>
      </w:r>
      <w:r w:rsidR="00784D89">
        <w:rPr>
          <w:rFonts w:ascii="宋体" w:hAnsi="宋体" w:hint="eastAsia"/>
          <w:b/>
          <w:szCs w:val="21"/>
        </w:rPr>
        <w:t>十五</w:t>
      </w:r>
      <w:r>
        <w:rPr>
          <w:rFonts w:ascii="宋体" w:hAnsi="宋体" w:hint="eastAsia"/>
          <w:b/>
          <w:szCs w:val="21"/>
        </w:rPr>
        <w:t>条　合同的变更、终止与转让</w:t>
      </w:r>
    </w:p>
    <w:p w:rsidR="00BA7FB4" w:rsidRDefault="004A05BC">
      <w:pPr>
        <w:snapToGrid w:val="0"/>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1、除《中华人民共和国政府采购法》第五十条规定的情形外，本合同一经签订，甲乙双方不得擅自变更、中止或终止。</w:t>
      </w:r>
    </w:p>
    <w:p w:rsidR="00BA7FB4" w:rsidRDefault="004A05BC">
      <w:pPr>
        <w:snapToGrid w:val="0"/>
        <w:spacing w:line="400" w:lineRule="exact"/>
        <w:ind w:left="-61" w:firstLine="514"/>
        <w:rPr>
          <w:rFonts w:asciiTheme="minorEastAsia" w:hAnsiTheme="minorEastAsia" w:cstheme="minorEastAsia"/>
          <w:szCs w:val="21"/>
        </w:rPr>
      </w:pPr>
      <w:r>
        <w:rPr>
          <w:rFonts w:asciiTheme="minorEastAsia" w:hAnsiTheme="minorEastAsia" w:cstheme="minorEastAsia" w:hint="eastAsia"/>
          <w:szCs w:val="21"/>
        </w:rPr>
        <w:t>2、乙方不得擅自转让（无进口资格的供应商委托进口货物除外）其应履行的合同义务。</w:t>
      </w:r>
    </w:p>
    <w:p w:rsidR="00BA7FB4" w:rsidRDefault="004A05BC">
      <w:pPr>
        <w:snapToGrid w:val="0"/>
        <w:spacing w:line="400" w:lineRule="exact"/>
        <w:ind w:firstLineChars="200" w:firstLine="422"/>
        <w:rPr>
          <w:rFonts w:ascii="宋体" w:hAnsi="宋体"/>
          <w:b/>
          <w:szCs w:val="21"/>
        </w:rPr>
      </w:pPr>
      <w:r>
        <w:rPr>
          <w:rFonts w:ascii="宋体" w:hAnsi="宋体" w:hint="eastAsia"/>
          <w:b/>
          <w:szCs w:val="21"/>
        </w:rPr>
        <w:t>第</w:t>
      </w:r>
      <w:r w:rsidR="00784D89">
        <w:rPr>
          <w:rFonts w:ascii="宋体" w:hAnsi="宋体" w:hint="eastAsia"/>
          <w:b/>
          <w:szCs w:val="21"/>
        </w:rPr>
        <w:t>十六</w:t>
      </w:r>
      <w:r>
        <w:rPr>
          <w:rFonts w:ascii="宋体" w:hAnsi="宋体" w:hint="eastAsia"/>
          <w:b/>
          <w:szCs w:val="21"/>
        </w:rPr>
        <w:t>条　签订本合同依据</w:t>
      </w:r>
    </w:p>
    <w:p w:rsidR="00BA7FB4" w:rsidRDefault="004A05BC">
      <w:pPr>
        <w:pStyle w:val="a5"/>
        <w:snapToGrid w:val="0"/>
        <w:spacing w:line="400" w:lineRule="exact"/>
        <w:ind w:leftChars="200" w:left="420"/>
        <w:rPr>
          <w:rFonts w:asciiTheme="minorEastAsia" w:hAnsiTheme="minorEastAsia" w:cstheme="minorEastAsia"/>
          <w:sz w:val="21"/>
        </w:rPr>
      </w:pPr>
      <w:r>
        <w:rPr>
          <w:rFonts w:asciiTheme="minorEastAsia" w:hAnsiTheme="minorEastAsia" w:cstheme="minorEastAsia" w:hint="eastAsia"/>
          <w:sz w:val="21"/>
        </w:rPr>
        <w:t>1、项目采购文件；</w:t>
      </w:r>
    </w:p>
    <w:p w:rsidR="00BA7FB4" w:rsidRDefault="004A05BC">
      <w:pPr>
        <w:pStyle w:val="a5"/>
        <w:snapToGrid w:val="0"/>
        <w:spacing w:line="400" w:lineRule="exact"/>
        <w:ind w:leftChars="200" w:left="420"/>
        <w:rPr>
          <w:rFonts w:asciiTheme="minorEastAsia" w:hAnsiTheme="minorEastAsia" w:cstheme="minorEastAsia"/>
          <w:sz w:val="21"/>
        </w:rPr>
      </w:pPr>
      <w:r>
        <w:rPr>
          <w:rFonts w:asciiTheme="minorEastAsia" w:hAnsiTheme="minorEastAsia" w:cstheme="minorEastAsia" w:hint="eastAsia"/>
          <w:sz w:val="21"/>
        </w:rPr>
        <w:t>2、乙方提供的报价文件；</w:t>
      </w:r>
    </w:p>
    <w:p w:rsidR="00BA7FB4" w:rsidRDefault="004A05BC">
      <w:pPr>
        <w:pStyle w:val="a5"/>
        <w:snapToGrid w:val="0"/>
        <w:spacing w:line="400" w:lineRule="exact"/>
        <w:ind w:leftChars="200" w:left="420"/>
        <w:rPr>
          <w:rFonts w:asciiTheme="minorEastAsia" w:hAnsiTheme="minorEastAsia" w:cstheme="minorEastAsia"/>
          <w:b/>
          <w:sz w:val="21"/>
        </w:rPr>
      </w:pPr>
      <w:r>
        <w:rPr>
          <w:rFonts w:asciiTheme="minorEastAsia" w:hAnsiTheme="minorEastAsia" w:cstheme="minorEastAsia" w:hint="eastAsia"/>
          <w:sz w:val="21"/>
        </w:rPr>
        <w:t>3、成交公告书。</w:t>
      </w:r>
    </w:p>
    <w:p w:rsidR="00BA7FB4" w:rsidRDefault="004A05BC">
      <w:pPr>
        <w:snapToGrid w:val="0"/>
        <w:spacing w:line="400" w:lineRule="exact"/>
        <w:ind w:firstLineChars="200" w:firstLine="422"/>
        <w:rPr>
          <w:rFonts w:ascii="宋体" w:eastAsia="宋体" w:hAnsi="宋体" w:cs="宋体"/>
          <w:sz w:val="20"/>
          <w:szCs w:val="20"/>
        </w:rPr>
      </w:pPr>
      <w:r>
        <w:rPr>
          <w:rFonts w:ascii="宋体" w:hAnsi="宋体" w:hint="eastAsia"/>
          <w:b/>
          <w:szCs w:val="21"/>
        </w:rPr>
        <w:t>第</w:t>
      </w:r>
      <w:r w:rsidR="00784D89">
        <w:rPr>
          <w:rFonts w:ascii="宋体" w:hAnsi="宋体" w:hint="eastAsia"/>
          <w:b/>
          <w:szCs w:val="21"/>
        </w:rPr>
        <w:t>十七</w:t>
      </w:r>
      <w:r>
        <w:rPr>
          <w:rFonts w:ascii="宋体" w:hAnsi="宋体" w:hint="eastAsia"/>
          <w:b/>
          <w:szCs w:val="21"/>
        </w:rPr>
        <w:t xml:space="preserve">条　</w:t>
      </w:r>
      <w:r>
        <w:rPr>
          <w:rFonts w:ascii="宋体" w:eastAsia="宋体" w:hAnsi="宋体" w:cs="宋体" w:hint="eastAsia"/>
          <w:szCs w:val="21"/>
        </w:rPr>
        <w:t>本合同一式伍份，具有同等法律效力，甲方</w:t>
      </w:r>
      <w:r w:rsidR="002720EE">
        <w:rPr>
          <w:rFonts w:ascii="宋体" w:eastAsia="宋体" w:hAnsi="宋体" w:cs="宋体" w:hint="eastAsia"/>
          <w:szCs w:val="21"/>
        </w:rPr>
        <w:t>叁</w:t>
      </w:r>
      <w:r>
        <w:rPr>
          <w:rFonts w:ascii="宋体" w:eastAsia="宋体" w:hAnsi="宋体" w:cs="宋体" w:hint="eastAsia"/>
          <w:szCs w:val="21"/>
        </w:rPr>
        <w:t>份，乙方</w:t>
      </w:r>
      <w:r w:rsidR="002720EE">
        <w:rPr>
          <w:rFonts w:ascii="宋体" w:eastAsia="宋体" w:hAnsi="宋体" w:cs="宋体" w:hint="eastAsia"/>
          <w:szCs w:val="21"/>
        </w:rPr>
        <w:t>贰</w:t>
      </w:r>
      <w:r>
        <w:rPr>
          <w:rFonts w:ascii="宋体" w:eastAsia="宋体" w:hAnsi="宋体" w:cs="宋体" w:hint="eastAsia"/>
          <w:szCs w:val="21"/>
        </w:rPr>
        <w:t>份，采购代理机构壹份。本合同甲乙双方签字盖章后生效。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4"/>
        <w:gridCol w:w="4264"/>
      </w:tblGrid>
      <w:tr w:rsidR="00BA7FB4">
        <w:trPr>
          <w:cantSplit/>
          <w:trHeight w:val="1078"/>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 xml:space="preserve">甲方（章）           </w:t>
            </w:r>
          </w:p>
          <w:p w:rsidR="00BA7FB4" w:rsidRDefault="00BA7FB4">
            <w:pPr>
              <w:snapToGrid w:val="0"/>
              <w:spacing w:line="400" w:lineRule="exact"/>
              <w:rPr>
                <w:rFonts w:ascii="宋体" w:hAnsi="宋体"/>
                <w:szCs w:val="21"/>
              </w:rPr>
            </w:pPr>
          </w:p>
          <w:p w:rsidR="00BA7FB4" w:rsidRDefault="004A05BC">
            <w:pPr>
              <w:snapToGrid w:val="0"/>
              <w:spacing w:line="400" w:lineRule="exact"/>
              <w:ind w:firstLineChars="450" w:firstLine="945"/>
              <w:jc w:val="right"/>
              <w:rPr>
                <w:rFonts w:ascii="宋体" w:hAnsi="宋体"/>
                <w:szCs w:val="21"/>
              </w:rPr>
            </w:pPr>
            <w:r>
              <w:rPr>
                <w:rFonts w:ascii="宋体" w:hAnsi="宋体" w:hint="eastAsia"/>
                <w:szCs w:val="21"/>
              </w:rPr>
              <w:t>年   月   日</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 xml:space="preserve">乙方（章）              </w:t>
            </w:r>
          </w:p>
          <w:p w:rsidR="00BA7FB4" w:rsidRDefault="00BA7FB4">
            <w:pPr>
              <w:snapToGrid w:val="0"/>
              <w:spacing w:line="400" w:lineRule="exact"/>
              <w:rPr>
                <w:rFonts w:ascii="宋体" w:hAnsi="宋体"/>
                <w:szCs w:val="21"/>
              </w:rPr>
            </w:pPr>
          </w:p>
          <w:p w:rsidR="00BA7FB4" w:rsidRDefault="004A05BC">
            <w:pPr>
              <w:snapToGrid w:val="0"/>
              <w:spacing w:line="400" w:lineRule="exact"/>
              <w:jc w:val="right"/>
              <w:rPr>
                <w:rFonts w:ascii="宋体" w:hAnsi="宋体"/>
                <w:szCs w:val="21"/>
              </w:rPr>
            </w:pPr>
            <w:r>
              <w:rPr>
                <w:rFonts w:ascii="宋体" w:hAnsi="宋体" w:hint="eastAsia"/>
                <w:szCs w:val="21"/>
              </w:rPr>
              <w:t xml:space="preserve"> 年   月   日</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单位地址：南宁市昆仑大道1258号</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单位地址：</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法定代表人：</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法定代表人：</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委托代理人：</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委托代理人</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电话：</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电话：</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开户银行：</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开户银行：</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账号：</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账号：</w:t>
            </w:r>
          </w:p>
        </w:tc>
      </w:tr>
      <w:tr w:rsidR="00BA7FB4">
        <w:trPr>
          <w:cantSplit/>
          <w:trHeight w:val="397"/>
        </w:trPr>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邮政编码：</w:t>
            </w:r>
          </w:p>
        </w:tc>
        <w:tc>
          <w:tcPr>
            <w:tcW w:w="4264" w:type="dxa"/>
            <w:vAlign w:val="center"/>
          </w:tcPr>
          <w:p w:rsidR="00BA7FB4" w:rsidRDefault="004A05BC">
            <w:pPr>
              <w:snapToGrid w:val="0"/>
              <w:spacing w:line="400" w:lineRule="exact"/>
              <w:rPr>
                <w:rFonts w:ascii="宋体" w:hAnsi="宋体"/>
                <w:szCs w:val="21"/>
              </w:rPr>
            </w:pPr>
            <w:r>
              <w:rPr>
                <w:rFonts w:ascii="宋体" w:hAnsi="宋体" w:hint="eastAsia"/>
                <w:szCs w:val="21"/>
              </w:rPr>
              <w:t>邮政编码：</w:t>
            </w:r>
          </w:p>
        </w:tc>
      </w:tr>
    </w:tbl>
    <w:p w:rsidR="00BA7FB4" w:rsidRDefault="00BA7FB4"/>
    <w:sectPr w:rsidR="00BA7FB4" w:rsidSect="00BA7FB4">
      <w:footerReference w:type="default" r:id="rId7"/>
      <w:pgSz w:w="11906" w:h="16838"/>
      <w:pgMar w:top="850" w:right="1134" w:bottom="85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4DD" w:rsidRDefault="001C44DD" w:rsidP="00BA7FB4">
      <w:r>
        <w:separator/>
      </w:r>
    </w:p>
  </w:endnote>
  <w:endnote w:type="continuationSeparator" w:id="0">
    <w:p w:rsidR="001C44DD" w:rsidRDefault="001C44DD" w:rsidP="00BA7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B4" w:rsidRDefault="00262600">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A7FB4" w:rsidRDefault="00262600">
                <w:pPr>
                  <w:pStyle w:val="a6"/>
                </w:pPr>
                <w:r>
                  <w:rPr>
                    <w:rFonts w:hint="eastAsia"/>
                  </w:rPr>
                  <w:fldChar w:fldCharType="begin"/>
                </w:r>
                <w:r w:rsidR="004A05BC">
                  <w:rPr>
                    <w:rFonts w:hint="eastAsia"/>
                  </w:rPr>
                  <w:instrText xml:space="preserve"> PAGE  \* MERGEFORMAT </w:instrText>
                </w:r>
                <w:r>
                  <w:rPr>
                    <w:rFonts w:hint="eastAsia"/>
                  </w:rPr>
                  <w:fldChar w:fldCharType="separate"/>
                </w:r>
                <w:r w:rsidR="00382C53">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4DD" w:rsidRDefault="001C44DD" w:rsidP="00BA7FB4">
      <w:r>
        <w:separator/>
      </w:r>
    </w:p>
  </w:footnote>
  <w:footnote w:type="continuationSeparator" w:id="0">
    <w:p w:rsidR="001C44DD" w:rsidRDefault="001C44DD" w:rsidP="00BA7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9F0206F"/>
    <w:rsid w:val="001C44DD"/>
    <w:rsid w:val="00262600"/>
    <w:rsid w:val="002720EE"/>
    <w:rsid w:val="00382C53"/>
    <w:rsid w:val="00476487"/>
    <w:rsid w:val="004A05BC"/>
    <w:rsid w:val="00582BBD"/>
    <w:rsid w:val="00592BFD"/>
    <w:rsid w:val="00784D89"/>
    <w:rsid w:val="00BA7FB4"/>
    <w:rsid w:val="061A70F1"/>
    <w:rsid w:val="07BA79AE"/>
    <w:rsid w:val="098C0D3B"/>
    <w:rsid w:val="09DD74E4"/>
    <w:rsid w:val="0B85604A"/>
    <w:rsid w:val="111B7D85"/>
    <w:rsid w:val="134F6D97"/>
    <w:rsid w:val="15963066"/>
    <w:rsid w:val="190B17AA"/>
    <w:rsid w:val="1D6151D1"/>
    <w:rsid w:val="1E5133F7"/>
    <w:rsid w:val="25D236E8"/>
    <w:rsid w:val="266E5594"/>
    <w:rsid w:val="28430C10"/>
    <w:rsid w:val="2B9F5183"/>
    <w:rsid w:val="361F13D9"/>
    <w:rsid w:val="3DC77263"/>
    <w:rsid w:val="3FA3273F"/>
    <w:rsid w:val="41926FC8"/>
    <w:rsid w:val="42271215"/>
    <w:rsid w:val="44854393"/>
    <w:rsid w:val="49F0206F"/>
    <w:rsid w:val="4CA56AC8"/>
    <w:rsid w:val="4EFF138A"/>
    <w:rsid w:val="4F3A608F"/>
    <w:rsid w:val="4F7C1F62"/>
    <w:rsid w:val="4FF402BD"/>
    <w:rsid w:val="56204E81"/>
    <w:rsid w:val="5F3A1866"/>
    <w:rsid w:val="640E3621"/>
    <w:rsid w:val="64537576"/>
    <w:rsid w:val="6B493E6B"/>
    <w:rsid w:val="6C762FE1"/>
    <w:rsid w:val="6CB91EFC"/>
    <w:rsid w:val="6D3271F1"/>
    <w:rsid w:val="6D995BAA"/>
    <w:rsid w:val="6E911166"/>
    <w:rsid w:val="7049636E"/>
    <w:rsid w:val="752D7250"/>
    <w:rsid w:val="75CF08F7"/>
    <w:rsid w:val="79421550"/>
    <w:rsid w:val="7F700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A7FB4"/>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rsid w:val="00BA7FB4"/>
    <w:pPr>
      <w:ind w:firstLineChars="100" w:firstLine="420"/>
    </w:pPr>
  </w:style>
  <w:style w:type="paragraph" w:styleId="a4">
    <w:name w:val="Body Text"/>
    <w:basedOn w:val="a"/>
    <w:uiPriority w:val="99"/>
    <w:qFormat/>
    <w:rsid w:val="00BA7FB4"/>
    <w:pPr>
      <w:spacing w:after="120"/>
    </w:pPr>
  </w:style>
  <w:style w:type="paragraph" w:styleId="a5">
    <w:name w:val="Plain Text"/>
    <w:basedOn w:val="a"/>
    <w:qFormat/>
    <w:rsid w:val="00BA7FB4"/>
    <w:rPr>
      <w:rFonts w:ascii="宋体" w:hAnsi="Courier New"/>
      <w:kern w:val="0"/>
      <w:sz w:val="20"/>
      <w:szCs w:val="21"/>
    </w:rPr>
  </w:style>
  <w:style w:type="paragraph" w:styleId="a6">
    <w:name w:val="footer"/>
    <w:basedOn w:val="a"/>
    <w:qFormat/>
    <w:rsid w:val="00BA7FB4"/>
    <w:pPr>
      <w:tabs>
        <w:tab w:val="center" w:pos="4153"/>
        <w:tab w:val="right" w:pos="8306"/>
      </w:tabs>
      <w:snapToGrid w:val="0"/>
      <w:jc w:val="left"/>
    </w:pPr>
    <w:rPr>
      <w:sz w:val="18"/>
    </w:rPr>
  </w:style>
  <w:style w:type="paragraph" w:styleId="a7">
    <w:name w:val="header"/>
    <w:basedOn w:val="a"/>
    <w:qFormat/>
    <w:rsid w:val="00BA7F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李克元</dc:creator>
  <cp:lastModifiedBy>郭家平</cp:lastModifiedBy>
  <cp:revision>5</cp:revision>
  <cp:lastPrinted>2021-05-26T01:18:00Z</cp:lastPrinted>
  <dcterms:created xsi:type="dcterms:W3CDTF">2021-04-01T02:25:00Z</dcterms:created>
  <dcterms:modified xsi:type="dcterms:W3CDTF">2021-07-14T07:34:00Z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C017DD61AA8847F585C51A0C28028D46</vt:lpwstr>
  </property>
</Properties>
</file>