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eastAsia="方正小标宋简体"/>
          <w:b/>
          <w:kern w:val="0"/>
          <w:sz w:val="36"/>
        </w:rPr>
      </w:pPr>
      <w:r>
        <w:rPr>
          <w:rFonts w:hint="eastAsia" w:ascii="方正小标宋简体" w:hAnsi="方正小标宋简体"/>
          <w:b/>
          <w:kern w:val="0"/>
          <w:sz w:val="36"/>
        </w:rPr>
        <w:t>公路水运工程试验检测专业技术人员职业资格考试</w:t>
      </w:r>
    </w:p>
    <w:p>
      <w:pPr>
        <w:spacing w:line="600" w:lineRule="exact"/>
        <w:jc w:val="center"/>
        <w:rPr>
          <w:rFonts w:ascii="宋体" w:hAnsi="宋体" w:cs="宋体"/>
          <w:color w:val="000000"/>
          <w:sz w:val="19"/>
          <w:szCs w:val="19"/>
          <w:shd w:val="clear" w:color="auto" w:fill="FFFFFF"/>
        </w:rPr>
      </w:pPr>
      <w:r>
        <w:rPr>
          <w:rFonts w:hint="eastAsia" w:ascii="方正小标宋简体" w:hAnsi="方正小标宋简体"/>
          <w:b/>
          <w:kern w:val="0"/>
          <w:sz w:val="36"/>
        </w:rPr>
        <w:t>疫情防控个人承诺书</w:t>
      </w:r>
    </w:p>
    <w:p>
      <w:pPr>
        <w:spacing w:line="44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" w:eastAsia="仿宋_GB2312"/>
          <w:kern w:val="0"/>
          <w:sz w:val="32"/>
        </w:rPr>
      </w:pPr>
      <w:r>
        <w:rPr>
          <w:rFonts w:hint="eastAsia" w:ascii="仿宋_GB2312" w:hAnsi="仿宋" w:eastAsia="仿宋_GB2312"/>
          <w:kern w:val="0"/>
          <w:sz w:val="32"/>
        </w:rPr>
        <w:t>本人</w:t>
      </w:r>
      <w:r>
        <w:rPr>
          <w:rFonts w:ascii="仿宋_GB2312" w:hAnsi="仿宋" w:eastAsia="仿宋_GB2312"/>
          <w:kern w:val="0"/>
          <w:sz w:val="32"/>
        </w:rPr>
        <w:t>已认真阅读</w:t>
      </w:r>
      <w:r>
        <w:rPr>
          <w:rFonts w:hint="eastAsia" w:ascii="仿宋_GB2312" w:hAnsi="仿宋" w:eastAsia="仿宋_GB2312"/>
          <w:kern w:val="0"/>
          <w:sz w:val="32"/>
        </w:rPr>
        <w:t>《</w:t>
      </w:r>
      <w:bookmarkStart w:id="0" w:name="_Hlk51311088"/>
      <w:r>
        <w:rPr>
          <w:rFonts w:hint="eastAsia" w:ascii="仿宋_GB2312" w:hAnsi="仿宋" w:eastAsia="仿宋_GB2312"/>
          <w:kern w:val="0"/>
          <w:sz w:val="32"/>
        </w:rPr>
        <w:t>广西交通职业技术学院</w:t>
      </w:r>
      <w:r>
        <w:rPr>
          <w:rFonts w:ascii="仿宋_GB2312" w:hAnsi="仿宋" w:eastAsia="仿宋_GB2312"/>
          <w:kern w:val="0"/>
          <w:sz w:val="32"/>
        </w:rPr>
        <w:t>202</w:t>
      </w:r>
      <w:r>
        <w:rPr>
          <w:rFonts w:hint="eastAsia" w:ascii="仿宋_GB2312" w:hAnsi="仿宋" w:eastAsia="仿宋_GB2312"/>
          <w:kern w:val="0"/>
          <w:sz w:val="32"/>
        </w:rPr>
        <w:t>1</w:t>
      </w:r>
      <w:r>
        <w:rPr>
          <w:rFonts w:ascii="仿宋_GB2312" w:hAnsi="仿宋" w:eastAsia="仿宋_GB2312"/>
          <w:kern w:val="0"/>
          <w:sz w:val="32"/>
        </w:rPr>
        <w:t>年</w:t>
      </w:r>
      <w:r>
        <w:rPr>
          <w:rFonts w:hint="eastAsia" w:ascii="仿宋_GB2312" w:hAnsi="仿宋" w:eastAsia="仿宋_GB2312"/>
          <w:kern w:val="0"/>
          <w:sz w:val="32"/>
        </w:rPr>
        <w:t>公路水运工程试验检测专业技术人员资格考试疫情</w:t>
      </w:r>
      <w:bookmarkEnd w:id="0"/>
      <w:r>
        <w:rPr>
          <w:rFonts w:hint="eastAsia" w:ascii="仿宋_GB2312" w:hAnsi="仿宋" w:eastAsia="仿宋_GB2312"/>
          <w:kern w:val="0"/>
          <w:sz w:val="32"/>
        </w:rPr>
        <w:t>防控工作考生须知》</w:t>
      </w:r>
      <w:r>
        <w:rPr>
          <w:rFonts w:ascii="仿宋_GB2312" w:hAnsi="仿宋" w:eastAsia="仿宋_GB2312"/>
          <w:kern w:val="0"/>
          <w:sz w:val="32"/>
        </w:rPr>
        <w:t>，对承诺内容及不实承诺的责任已充分知晓</w:t>
      </w:r>
      <w:r>
        <w:rPr>
          <w:rFonts w:hint="eastAsia" w:ascii="仿宋_GB2312" w:hAnsi="仿宋" w:eastAsia="仿宋_GB2312"/>
          <w:kern w:val="0"/>
          <w:sz w:val="32"/>
        </w:rPr>
        <w:t>并</w:t>
      </w:r>
      <w:r>
        <w:rPr>
          <w:rFonts w:ascii="仿宋_GB2312" w:hAnsi="仿宋" w:eastAsia="仿宋_GB2312"/>
          <w:kern w:val="0"/>
          <w:sz w:val="32"/>
        </w:rPr>
        <w:t>郑重承诺：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考前14天，</w:t>
      </w:r>
      <w:r>
        <w:rPr>
          <w:rFonts w:hint="eastAsia" w:ascii="仿宋" w:hAnsi="仿宋" w:eastAsia="仿宋" w:cs="仿宋"/>
          <w:sz w:val="32"/>
          <w:szCs w:val="32"/>
        </w:rPr>
        <w:t>未被诊断为新冠肺炎确诊、疑似患者、密切接触者、未</w:t>
      </w:r>
      <w:r>
        <w:rPr>
          <w:rFonts w:ascii="仿宋" w:hAnsi="仿宋" w:eastAsia="仿宋" w:cs="仿宋"/>
          <w:sz w:val="32"/>
          <w:szCs w:val="32"/>
        </w:rPr>
        <w:t>前往国内疫情中高风险地区或国（境）外，</w:t>
      </w:r>
      <w:r>
        <w:rPr>
          <w:rFonts w:hint="eastAsia" w:ascii="仿宋" w:hAnsi="仿宋" w:eastAsia="仿宋" w:cs="仿宋"/>
          <w:sz w:val="32"/>
          <w:szCs w:val="32"/>
        </w:rPr>
        <w:t>未</w:t>
      </w:r>
      <w:r>
        <w:rPr>
          <w:rFonts w:ascii="仿宋" w:hAnsi="仿宋" w:eastAsia="仿宋" w:cs="仿宋"/>
          <w:sz w:val="32"/>
          <w:szCs w:val="32"/>
        </w:rPr>
        <w:t>与新冠肺炎确诊病例、疑似病例、无症状感染者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密切</w:t>
      </w:r>
      <w:r>
        <w:rPr>
          <w:rFonts w:hint="eastAsia" w:ascii="仿宋" w:hAnsi="仿宋" w:eastAsia="仿宋" w:cs="仿宋"/>
          <w:sz w:val="32"/>
          <w:szCs w:val="32"/>
        </w:rPr>
        <w:t>接触</w:t>
      </w:r>
      <w:r>
        <w:rPr>
          <w:rFonts w:ascii="仿宋" w:hAnsi="仿宋" w:eastAsia="仿宋" w:cs="仿宋"/>
          <w:sz w:val="32"/>
          <w:szCs w:val="32"/>
        </w:rPr>
        <w:t>者及国内疫情中高风险地区人员或近期国（境）外返桂人员接触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考前14天，家庭成员未被诊断为新冠肺炎确诊、疑似患者，并与其无接触史。</w:t>
      </w:r>
      <w:bookmarkStart w:id="1" w:name="_GoBack"/>
      <w:bookmarkEnd w:id="1"/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已做好</w:t>
      </w:r>
      <w:r>
        <w:rPr>
          <w:rFonts w:ascii="仿宋" w:hAnsi="仿宋" w:eastAsia="仿宋" w:cs="仿宋"/>
          <w:sz w:val="32"/>
          <w:szCs w:val="32"/>
        </w:rPr>
        <w:t>自我健康监测14天，</w:t>
      </w:r>
      <w:r>
        <w:rPr>
          <w:rFonts w:hint="eastAsia" w:ascii="仿宋" w:hAnsi="仿宋" w:eastAsia="仿宋" w:cs="仿宋"/>
          <w:sz w:val="32"/>
          <w:szCs w:val="32"/>
        </w:rPr>
        <w:t>未</w:t>
      </w:r>
      <w:r>
        <w:rPr>
          <w:rFonts w:ascii="仿宋" w:hAnsi="仿宋" w:eastAsia="仿宋" w:cs="仿宋"/>
          <w:sz w:val="32"/>
          <w:szCs w:val="32"/>
        </w:rPr>
        <w:t>出现发热（体温≥37.3℃）、咳嗽、乏力、鼻塞、流涕、咽痛、腹泻等症状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入境的</w:t>
      </w:r>
      <w:r>
        <w:rPr>
          <w:rFonts w:hint="eastAsia" w:ascii="仿宋" w:hAnsi="仿宋" w:eastAsia="仿宋" w:cs="仿宋"/>
          <w:sz w:val="32"/>
          <w:szCs w:val="32"/>
        </w:rPr>
        <w:t>已</w:t>
      </w:r>
      <w:r>
        <w:rPr>
          <w:rFonts w:ascii="仿宋" w:hAnsi="仿宋" w:eastAsia="仿宋" w:cs="仿宋"/>
          <w:sz w:val="32"/>
          <w:szCs w:val="32"/>
        </w:rPr>
        <w:t>严格按要求进行集中隔离医学观察和核酸检测，解除集中隔离后7天内</w:t>
      </w:r>
      <w:r>
        <w:rPr>
          <w:rFonts w:hint="eastAsia" w:ascii="仿宋" w:hAnsi="仿宋" w:eastAsia="仿宋" w:cs="仿宋"/>
          <w:sz w:val="32"/>
          <w:szCs w:val="32"/>
        </w:rPr>
        <w:t>已</w:t>
      </w:r>
      <w:r>
        <w:rPr>
          <w:rFonts w:ascii="仿宋" w:hAnsi="仿宋" w:eastAsia="仿宋" w:cs="仿宋"/>
          <w:sz w:val="32"/>
          <w:szCs w:val="32"/>
        </w:rPr>
        <w:t>严格落实居家健康监测和核酸检测，期间</w:t>
      </w:r>
      <w:r>
        <w:rPr>
          <w:rFonts w:hint="eastAsia" w:ascii="仿宋" w:hAnsi="仿宋" w:eastAsia="仿宋" w:cs="仿宋"/>
          <w:sz w:val="32"/>
          <w:szCs w:val="32"/>
        </w:rPr>
        <w:t>未</w:t>
      </w:r>
      <w:r>
        <w:rPr>
          <w:rFonts w:ascii="仿宋" w:hAnsi="仿宋" w:eastAsia="仿宋" w:cs="仿宋"/>
          <w:sz w:val="32"/>
          <w:szCs w:val="32"/>
        </w:rPr>
        <w:t>外出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“广西健康码”</w:t>
      </w:r>
      <w:r>
        <w:rPr>
          <w:rFonts w:hint="eastAsia" w:ascii="仿宋" w:hAnsi="仿宋" w:eastAsia="仿宋" w:cs="仿宋"/>
          <w:sz w:val="32"/>
          <w:szCs w:val="32"/>
        </w:rPr>
        <w:t>、“</w:t>
      </w:r>
      <w:r>
        <w:rPr>
          <w:rFonts w:ascii="仿宋" w:hAnsi="仿宋" w:eastAsia="仿宋" w:cs="仿宋"/>
          <w:sz w:val="32"/>
          <w:szCs w:val="32"/>
        </w:rPr>
        <w:t>通信大数据行程卡”</w:t>
      </w:r>
      <w:r>
        <w:rPr>
          <w:rFonts w:hint="eastAsia" w:ascii="仿宋" w:hAnsi="仿宋" w:eastAsia="仿宋" w:cs="仿宋"/>
          <w:sz w:val="32"/>
          <w:szCs w:val="32"/>
        </w:rPr>
        <w:t>均为绿码；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按要求提供48小时内新冠病毒核酸检测阴性报告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如实报告健康状况、隐瞒或谎报旅居史、接触史、健康状况等疫情防控信息，提供虚假防疫证明材料（信息）等情形的，</w:t>
      </w:r>
      <w:r>
        <w:rPr>
          <w:rFonts w:hint="eastAsia" w:ascii="仿宋" w:hAnsi="仿宋" w:eastAsia="仿宋" w:cs="仿宋"/>
          <w:sz w:val="32"/>
          <w:szCs w:val="32"/>
        </w:rPr>
        <w:t>同意</w:t>
      </w:r>
      <w:r>
        <w:rPr>
          <w:rFonts w:ascii="仿宋" w:hAnsi="仿宋" w:eastAsia="仿宋" w:cs="仿宋"/>
          <w:sz w:val="32"/>
          <w:szCs w:val="32"/>
        </w:rPr>
        <w:t>按有关法律法规进行严肃处理。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850" w:h="16783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CB7C7"/>
    <w:multiLevelType w:val="singleLevel"/>
    <w:tmpl w:val="55BCB7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36A0D"/>
    <w:rsid w:val="000C3AA3"/>
    <w:rsid w:val="00113F35"/>
    <w:rsid w:val="00260F0C"/>
    <w:rsid w:val="00312276"/>
    <w:rsid w:val="004851C4"/>
    <w:rsid w:val="006869DA"/>
    <w:rsid w:val="007F062E"/>
    <w:rsid w:val="00887FDB"/>
    <w:rsid w:val="00B24872"/>
    <w:rsid w:val="00B51218"/>
    <w:rsid w:val="00B716E3"/>
    <w:rsid w:val="00BA4B89"/>
    <w:rsid w:val="00E01050"/>
    <w:rsid w:val="08BB0FF9"/>
    <w:rsid w:val="0EF36A0D"/>
    <w:rsid w:val="3C6A7564"/>
    <w:rsid w:val="524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TotalTime>28</TotalTime>
  <ScaleCrop>false</ScaleCrop>
  <LinksUpToDate>false</LinksUpToDate>
  <CharactersWithSpaces>552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2021-10-12T01:09:00Z</dcterms:created>
  <dc:creator>16532781040未知</dc:creator>
  <cp:lastModifiedBy>16532781040未知</cp:lastModifiedBy>
  <dcterms:modified xsi:type="dcterms:W3CDTF">2021-10-12T07:20:34Z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2A1468218F7A42A4A6EC20BC9F1AA68E</vt:lpwstr>
  </property>
</Properties>
</file>